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3bd6" w14:textId="c693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қарашадағы № 358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17 қаңтардағы № 6 қаулысы. Маңғыстау облысы Әділет департаментінде 2019 жылғы 28 қаңтарда № 3802 болып тіркелді. Күші жойылды-Маңғыстау облысы әкімдігінің 2020 жылғы 20 ақпандағы № 21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2017 жылғы 12 шілдедегі </w:t>
      </w:r>
      <w:r>
        <w:rPr>
          <w:rFonts w:ascii="Times New Roman"/>
          <w:b w:val="false"/>
          <w:i w:val="false"/>
          <w:color w:val="000000"/>
          <w:sz w:val="28"/>
        </w:rPr>
        <w:t>№ 465</w:t>
      </w:r>
      <w:r>
        <w:rPr>
          <w:rFonts w:ascii="Times New Roman"/>
          <w:b w:val="false"/>
          <w:i w:val="false"/>
          <w:color w:val="000000"/>
          <w:sz w:val="28"/>
        </w:rPr>
        <w:t xml:space="preserve">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 бұйрығына (нормативтік құқықтық актілердің мемлекеттік тіркеу Тізілімінде № 15774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23 қарашадағы </w:t>
      </w:r>
      <w:r>
        <w:rPr>
          <w:rFonts w:ascii="Times New Roman"/>
          <w:b w:val="false"/>
          <w:i w:val="false"/>
          <w:color w:val="000000"/>
          <w:sz w:val="28"/>
        </w:rPr>
        <w:t>№ 358</w:t>
      </w:r>
      <w:r>
        <w:rPr>
          <w:rFonts w:ascii="Times New Roman"/>
          <w:b w:val="false"/>
          <w:i w:val="false"/>
          <w:color w:val="000000"/>
          <w:sz w:val="28"/>
        </w:rPr>
        <w:t xml:space="preserve"> "Өздігінен жүретін шағын көлемдi кемелердi жүргізу құқығына куәлiктер беру" мемлекеттік көрсетілетін қызмет регламентін бекіту туралы қаулысына (нормативтік құқықтық актілерді мемлекеттік тіркеу Тізілімінде № 2920 болып тіркелген, 2015 жылғы 30 желтоқсанда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"3. Мемлекеттік көрсетілетін қызмет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Қазақстан Республикасы Инвестициялар және даму министрінің 2015 жылғы 30 сәуірдегі </w:t>
      </w:r>
      <w:r>
        <w:rPr>
          <w:rFonts w:ascii="Times New Roman"/>
          <w:b w:val="false"/>
          <w:i w:val="false"/>
          <w:color w:val="000000"/>
          <w:sz w:val="28"/>
        </w:rPr>
        <w:t>№ 556</w:t>
      </w:r>
      <w:r>
        <w:rPr>
          <w:rFonts w:ascii="Times New Roman"/>
          <w:b w:val="false"/>
          <w:i w:val="false"/>
          <w:color w:val="000000"/>
          <w:sz w:val="28"/>
        </w:rPr>
        <w:t xml:space="preserve"> бұйрығымен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 құжаттарды қабылдаудан бас тарту туралы жазбаша дәлелді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өтінішін және өзге де құжаттарын немесе көрсетілетін қызметті алушының электрондық сұрау салуын алуы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мынадай редакцияда жазылсын:</w:t>
      </w:r>
    </w:p>
    <w:bookmarkStart w:name="z8" w:id="5"/>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олардың белгіленген талаптарға сәйкестігін тексеруі, мемлекеттік қызметті көрсету нәтижесін ресімдеуі:</w:t>
      </w:r>
    </w:p>
    <w:bookmarkEnd w:id="5"/>
    <w:bookmarkStart w:name="z9" w:id="6"/>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емтиханды сәтті тапсырған кезден бастап – 10 (он) жұмыс күні;</w:t>
      </w:r>
    </w:p>
    <w:bookmarkEnd w:id="6"/>
    <w:bookmarkStart w:name="z10" w:id="7"/>
    <w:p>
      <w:pPr>
        <w:spacing w:after="0"/>
        <w:ind w:left="0"/>
        <w:jc w:val="both"/>
      </w:pPr>
      <w:r>
        <w:rPr>
          <w:rFonts w:ascii="Times New Roman"/>
          <w:b w:val="false"/>
          <w:i w:val="false"/>
          <w:color w:val="000000"/>
          <w:sz w:val="28"/>
        </w:rPr>
        <w:t xml:space="preserve">
      өздігінен жүретін шағын көлемді кемені жүргізу құқығына куәліктің телнұсқасын беру құжаттар топтамасын тапсырған кезден бастап – 2 (екі) жұмыс күні; </w:t>
      </w:r>
    </w:p>
    <w:bookmarkEnd w:id="7"/>
    <w:bookmarkStart w:name="z11" w:id="8"/>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 құжаттар топтамасын тапсырған кезден бастап – 3 (үш) жұмыс күні;</w:t>
      </w:r>
    </w:p>
    <w:bookmarkEnd w:id="8"/>
    <w:bookmarkStart w:name="z12" w:id="9"/>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 – 1 (бір) жұмыс күні.";</w:t>
      </w:r>
    </w:p>
    <w:bookmarkEnd w:id="9"/>
    <w:bookmarkStart w:name="z13" w:id="10"/>
    <w:p>
      <w:pPr>
        <w:spacing w:after="0"/>
        <w:ind w:left="0"/>
        <w:jc w:val="both"/>
      </w:pPr>
      <w:r>
        <w:rPr>
          <w:rFonts w:ascii="Times New Roman"/>
          <w:b w:val="false"/>
          <w:i w:val="false"/>
          <w:color w:val="000000"/>
          <w:sz w:val="28"/>
        </w:rPr>
        <w:t xml:space="preserve">
      "Өздігінен жүретін шағын көлемдi кемелердi жүргізу құқығына куәлiктер беру"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(А.А. Алтаев)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1"/>
    <w:bookmarkStart w:name="z15" w:id="12"/>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12"/>
    <w:bookmarkStart w:name="z16"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көлемді кемелерді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6" w:id="14"/>
    <w:p>
      <w:pPr>
        <w:spacing w:after="0"/>
        <w:ind w:left="0"/>
        <w:jc w:val="left"/>
      </w:pPr>
      <w:r>
        <w:rPr>
          <w:rFonts w:ascii="Times New Roman"/>
          <w:b/>
          <w:i w:val="false"/>
          <w:color w:val="000000"/>
        </w:rPr>
        <w:t xml:space="preserve"> Куәлік беру кезінде "Өздігінен жүретін шағын көлемдi кемелердi жүргізу құқығына куәлiктер беру" мемлекеттік көрсетілетін қызметін көрсетудің бизнес-процестерінің анықтамалығы</w:t>
      </w:r>
    </w:p>
    <w:bookmarkEnd w:id="14"/>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15"/>
    <w:p>
      <w:pPr>
        <w:spacing w:after="0"/>
        <w:ind w:left="0"/>
        <w:jc w:val="left"/>
      </w:pPr>
      <w:r>
        <w:rPr>
          <w:rFonts w:ascii="Times New Roman"/>
          <w:b/>
          <w:i w:val="false"/>
          <w:color w:val="000000"/>
        </w:rPr>
        <w:t xml:space="preserve"> Шартты белгілер:</w:t>
      </w:r>
    </w:p>
    <w:bookmarkEnd w:id="15"/>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