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61ec" w14:textId="df161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Еңбекші ауылдық округінің бюджеті туралы" Шиелі аудандық мәслихатының 2018 жылғы 28 желтоқсандағы №34/16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тамыздағы № 42/10 шешімі. Қызылорда облысының Әділет департаментінде 2019 жылғы 15 тамызда № 6881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Еңбекші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6623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2019-2021 жылдарға арналған Еңбекші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86 698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84 464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95 510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- 8812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- 8812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- 8812 мың теңге;";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"09" тамыздағы № 42/10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№34/16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алынатын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қаматамасыз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 қаражаты есебінен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барқала, кент,ауыл,ауылдық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бюждет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бюждет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бюждет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бюждет қаражаты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 есебінен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Машиналар, жабдықтар, өндірістік шаруашылық мүккамал құралдарын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