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d73c" w14:textId="c8fd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Төңкеріс ауылдық округінің бюджеті туралы" Шиелі аудандық мәслихатының 2018 жылғы 28 желтоқсандағы №34/23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19 наурыздағы № 38/15 шешімі. Қызылорда облысының Әділет департаментінде 2019 жылғы 20 наурызда № 6750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Төңкеріс ауылдық округінің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34/23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6630 нөмірімен тіркелген, Қазақстан Республикасының нормативтік құқықтық актілерінің эталондық бақылау банкінде 2019 жылы 16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Төңкеріс ауылдық округінің бюджеті 1, 2, және 3-қосымшаға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- 138 539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- 2 072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- 136 467 мың теңге;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- 138 921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- 382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- 382 мың теңге;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- 382 мың теңге;";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сессиясының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"19" наурыздағы №38/15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№34/23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Төңкеріс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Көліккұралдарынасалынатынсалық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Мектепкедейінгібілім беру ұйымдарындамемлекеттікбілім беру тапсырысыніскеасыруға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Аудандықмаңызыбарқалаларда, ауылдарда, кенттерде, ауылдықокругтердеавтомобильжолдарынкүрделіжәнеорташажөндеу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