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ce07" w14:textId="a93c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"Бесарық ауылдық округінің 2019–2021 жылдарға арналған бюджеті туралы" Сырдария аудандық мәслихаттың 2018 жылғы 26 желтоқсандағы №265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22 ақпандағы № 285 шешімі. Қызылорда облысының Әділет департаментінде 2019 жылғы 28 ақпанда № 6722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"Бесарық ауылдық округінің 2019 – 2021 жылдарға арналған бюджеті туралы" Сырдария аудандық мәслихаттың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6592 нөмірімен тіркелген, 2019 жылғы 09 қаңтарда Қазақстан Республикасы нормативтік құқықтық актілерінің 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2019-2021 жылдарға арналған Бесарық ауылдық округінің бюджеті 1, 2, 3 -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87284,9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85581,9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89049,5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-1764,6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1764,6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1764,6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жылғы 1 қаңтардан бастап қолданысқа енгізіледі және ресми жариялануға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2019 жылғы 22 ақпандағы №285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№265шешіміне 1 -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