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a06c" w14:textId="a30a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Сүттіқұдық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2019 жылғы 30 желтоқсандағы № 415 шешімі. Қызылорда облысының Әділет департаментінде 2020 жылғы 5 қаңтарда № 7141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Сүттіқұдық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168 106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2 482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165 624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169 543,4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қаражаттарының пайдаланылатын қалдықтары- 1220,8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пайдаланылмаған (толық пайдаланылмаған) нысаналы трансферттерді қайтару – 216,6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564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2020 жылға 147 253 мың теңге.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қантарынан бастап қолданысқа енгізіледі және ресми жариялауға жатады.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Сүттіқұдық ауылдық округінің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564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желтоқсаны № 415 шешіміне 2-қосымша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Сүттіқұдық ауылдық округі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желтоқсаны № 415 шешіміне 3-қосымша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Сүттіқұдық ауылдық округі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