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8f85" w14:textId="f098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бекіту туралы" Жаңақорған аудандық мәслихатының 2017 жылғы 26 желтоқсандағы № 05-16/191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2019 жылғы 11 ақпандағы № 312 шешімі. Қызылорда облысының Әділет департаментінде 2019 жылғы 14 ақпанда № 6695 болып тіркелді. Күші жойылды - Қызылорда облысы Жаңақорған аудандық мәслихатының 2024 жылғы 20 желтоқсандағы № 298 шешімімен</w:t>
      </w:r>
    </w:p>
    <w:p>
      <w:pPr>
        <w:spacing w:after="0"/>
        <w:ind w:left="0"/>
        <w:jc w:val="both"/>
      </w:pPr>
      <w:bookmarkStart w:name="z7" w:id="0"/>
      <w:r>
        <w:rPr>
          <w:rFonts w:ascii="Times New Roman"/>
          <w:b w:val="false"/>
          <w:i w:val="false"/>
          <w:color w:val="ff0000"/>
          <w:sz w:val="28"/>
        </w:rPr>
        <w:t xml:space="preserve">
      Ескерту. Күші жойылды - Қызылорда облысы Жаңақорған аудандық мәслихатының 20.12.2024 </w:t>
      </w:r>
      <w:r>
        <w:rPr>
          <w:rFonts w:ascii="Times New Roman"/>
          <w:b w:val="false"/>
          <w:i w:val="false"/>
          <w:color w:val="ff0000"/>
          <w:sz w:val="28"/>
        </w:rPr>
        <w:t>№ 298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bookmarkStart w:name="z4"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Жаңақорған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Жаңақорған аудандық мәслихатының 2017 жылғы 26 желтоқсандағы </w:t>
      </w:r>
      <w:r>
        <w:rPr>
          <w:rFonts w:ascii="Times New Roman"/>
          <w:b w:val="false"/>
          <w:i w:val="false"/>
          <w:color w:val="000000"/>
          <w:sz w:val="28"/>
        </w:rPr>
        <w:t>№ 05-16/191</w:t>
      </w:r>
      <w:r>
        <w:rPr>
          <w:rFonts w:ascii="Times New Roman"/>
          <w:b w:val="false"/>
          <w:i w:val="false"/>
          <w:color w:val="000000"/>
          <w:sz w:val="28"/>
        </w:rPr>
        <w:t xml:space="preserve"> "Тұрғын үй көмегін көрсетудің тәртібі мен мөлшерін бекіту туралы" (Нормативтік құқықтық актілерді мемлекеттік тіркеу тізілімінде №6145 тіркелген, Қазақстан Республикасының нормативтік құқықтық актілерінің электрондық бақылау банкінде 2018 жылы 22 қантарында жарияланған) шешіміне мынадай өзгеріс енгізілсін:</w:t>
      </w:r>
    </w:p>
    <w:bookmarkEnd w:id="2"/>
    <w:bookmarkStart w:name="z6"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ХХХ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"11" ақпандағы № 312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2017 жылғы "26" желтоқсандағы №05-16/191 шешіміне 1-қосымша</w:t>
            </w:r>
          </w:p>
        </w:tc>
      </w:tr>
    </w:tbl>
    <w:bookmarkStart w:name="z12" w:id="5"/>
    <w:p>
      <w:pPr>
        <w:spacing w:after="0"/>
        <w:ind w:left="0"/>
        <w:jc w:val="left"/>
      </w:pPr>
      <w:r>
        <w:rPr>
          <w:rFonts w:ascii="Times New Roman"/>
          <w:b/>
          <w:i w:val="false"/>
          <w:color w:val="000000"/>
        </w:rPr>
        <w:t xml:space="preserve"> Тұрғын үй көмегін көрсету Қағидалары</w:t>
      </w:r>
    </w:p>
    <w:bookmarkEnd w:id="5"/>
    <w:bookmarkStart w:name="z13" w:id="6"/>
    <w:p>
      <w:pPr>
        <w:spacing w:after="0"/>
        <w:ind w:left="0"/>
        <w:jc w:val="both"/>
      </w:pPr>
      <w:r>
        <w:rPr>
          <w:rFonts w:ascii="Times New Roman"/>
          <w:b w:val="false"/>
          <w:i w:val="false"/>
          <w:color w:val="000000"/>
          <w:sz w:val="28"/>
        </w:rPr>
        <w:t xml:space="preserve">
      Осы тұрғын үй көмегін көрсету Қағидалары (бұдан әрі- Қағидалар)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6"/>
    <w:bookmarkStart w:name="z14" w:id="7"/>
    <w:p>
      <w:pPr>
        <w:spacing w:after="0"/>
        <w:ind w:left="0"/>
        <w:jc w:val="left"/>
      </w:pPr>
      <w:r>
        <w:rPr>
          <w:rFonts w:ascii="Times New Roman"/>
          <w:b/>
          <w:i w:val="false"/>
          <w:color w:val="000000"/>
        </w:rPr>
        <w:t xml:space="preserve"> 1. Тұрғын үй көмегін көрсету тәртібі</w:t>
      </w:r>
    </w:p>
    <w:bookmarkEnd w:id="7"/>
    <w:bookmarkStart w:name="z15" w:id="8"/>
    <w:p>
      <w:pPr>
        <w:spacing w:after="0"/>
        <w:ind w:left="0"/>
        <w:jc w:val="both"/>
      </w:pPr>
      <w:r>
        <w:rPr>
          <w:rFonts w:ascii="Times New Roman"/>
          <w:b w:val="false"/>
          <w:i w:val="false"/>
          <w:color w:val="000000"/>
          <w:sz w:val="28"/>
        </w:rPr>
        <w:t>
      1. Тұрғын үй көмегi жергілікті бюджет қаражаты есебiнен Жаңақорған ауданында тұрақты тұратын аз қамтылған отбасыларға (азаматтарға) ұсынылады:</w:t>
      </w:r>
    </w:p>
    <w:bookmarkEnd w:id="8"/>
    <w:bookmarkStart w:name="z16" w:id="9"/>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9"/>
    <w:bookmarkStart w:name="z17" w:id="10"/>
    <w:p>
      <w:pPr>
        <w:spacing w:after="0"/>
        <w:ind w:left="0"/>
        <w:jc w:val="both"/>
      </w:pPr>
      <w:r>
        <w:rPr>
          <w:rFonts w:ascii="Times New Roman"/>
          <w:b w:val="false"/>
          <w:i w:val="false"/>
          <w:color w:val="000000"/>
          <w:sz w:val="28"/>
        </w:rPr>
        <w:t>
      2) тұрғынжайдың меншiк иелерi немесе жалдаушылары (қосымша жалдаушылары) болып табылатын отбасыларға (азаматтарға) коммуналдық қызметтерiн тұтынуына;</w:t>
      </w:r>
    </w:p>
    <w:bookmarkEnd w:id="10"/>
    <w:bookmarkStart w:name="z18" w:id="11"/>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w:t>
      </w:r>
    </w:p>
    <w:bookmarkEnd w:id="11"/>
    <w:bookmarkStart w:name="z19" w:id="12"/>
    <w:p>
      <w:pPr>
        <w:spacing w:after="0"/>
        <w:ind w:left="0"/>
        <w:jc w:val="both"/>
      </w:pPr>
      <w:r>
        <w:rPr>
          <w:rFonts w:ascii="Times New Roman"/>
          <w:b w:val="false"/>
          <w:i w:val="false"/>
          <w:color w:val="000000"/>
          <w:sz w:val="28"/>
        </w:rPr>
        <w:t>
      2. Тұрғын үй көмегі "Жаңақорған ауданының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2"/>
    <w:bookmarkStart w:name="z20" w:id="13"/>
    <w:p>
      <w:pPr>
        <w:spacing w:after="0"/>
        <w:ind w:left="0"/>
        <w:jc w:val="both"/>
      </w:pPr>
      <w:r>
        <w:rPr>
          <w:rFonts w:ascii="Times New Roman"/>
          <w:b w:val="false"/>
          <w:i w:val="false"/>
          <w:color w:val="000000"/>
          <w:sz w:val="28"/>
        </w:rPr>
        <w:t>
      3.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Жаңақорған аудандық бөлімі (бұдан әрі- Бөлім) және "электронды үкіметтің www.egov.kz веб-порталы (бұдан әрі-портал) арқылы жүзеге асырылады.</w:t>
      </w:r>
    </w:p>
    <w:bookmarkEnd w:id="13"/>
    <w:bookmarkStart w:name="z21" w:id="14"/>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Бөлімге немесе порталға тоқсанына бір рет жүгінуге құқылы.</w:t>
      </w:r>
    </w:p>
    <w:bookmarkEnd w:id="14"/>
    <w:bookmarkStart w:name="z22" w:id="15"/>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2 бөлімнен құжаттардың толық топтамасын алған күннен бастап сегіз жұмыс күнін құрайды.</w:t>
      </w:r>
    </w:p>
    <w:bookmarkEnd w:id="15"/>
    <w:bookmarkStart w:name="z23" w:id="16"/>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Бөлімге және/немесе порталы арқылы өтініш береді және мынадай құжаттарды қоса береді:</w:t>
      </w:r>
    </w:p>
    <w:bookmarkEnd w:id="16"/>
    <w:bookmarkStart w:name="z24" w:id="17"/>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7"/>
    <w:bookmarkStart w:name="z25" w:id="18"/>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8"/>
    <w:bookmarkStart w:name="z26" w:id="19"/>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9"/>
    <w:bookmarkStart w:name="z27" w:id="20"/>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20"/>
    <w:bookmarkStart w:name="z28" w:id="21"/>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21"/>
    <w:bookmarkStart w:name="z29" w:id="22"/>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22"/>
    <w:bookmarkStart w:name="z30" w:id="23"/>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23"/>
    <w:bookmarkStart w:name="z31" w:id="24"/>
    <w:p>
      <w:pPr>
        <w:spacing w:after="0"/>
        <w:ind w:left="0"/>
        <w:jc w:val="both"/>
      </w:pPr>
      <w:r>
        <w:rPr>
          <w:rFonts w:ascii="Times New Roman"/>
          <w:b w:val="false"/>
          <w:i w:val="false"/>
          <w:color w:val="000000"/>
          <w:sz w:val="28"/>
        </w:rPr>
        <w:t>
      8) банктік шоты;</w:t>
      </w:r>
    </w:p>
    <w:bookmarkEnd w:id="24"/>
    <w:bookmarkStart w:name="z32" w:id="25"/>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5"/>
    <w:bookmarkStart w:name="z33" w:id="26"/>
    <w:p>
      <w:pPr>
        <w:spacing w:after="0"/>
        <w:ind w:left="0"/>
        <w:jc w:val="both"/>
      </w:pPr>
      <w:r>
        <w:rPr>
          <w:rFonts w:ascii="Times New Roman"/>
          <w:b w:val="false"/>
          <w:i w:val="false"/>
          <w:color w:val="000000"/>
          <w:sz w:val="28"/>
        </w:rPr>
        <w:t>
      10) коммуналдық қызметтерді тұтынуға арналған шоттар;</w:t>
      </w:r>
    </w:p>
    <w:bookmarkEnd w:id="26"/>
    <w:bookmarkStart w:name="z34" w:id="27"/>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7"/>
    <w:bookmarkStart w:name="z35" w:id="28"/>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8"/>
    <w:bookmarkStart w:name="z36" w:id="2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9"/>
    <w:bookmarkStart w:name="z37" w:id="30"/>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30"/>
    <w:bookmarkStart w:name="z38" w:id="31"/>
    <w:p>
      <w:pPr>
        <w:spacing w:after="0"/>
        <w:ind w:left="0"/>
        <w:jc w:val="both"/>
      </w:pPr>
      <w:r>
        <w:rPr>
          <w:rFonts w:ascii="Times New Roman"/>
          <w:b w:val="false"/>
          <w:i w:val="false"/>
          <w:color w:val="000000"/>
          <w:sz w:val="28"/>
        </w:rPr>
        <w:t>
      4-1. Бөлім арқылы құжаттар қабылданған кезде көрсетілетін қызметті алушыға тиісті құжаттардың қабылданғаны туралы қолхат беріледі.</w:t>
      </w:r>
    </w:p>
    <w:bookmarkEnd w:id="31"/>
    <w:bookmarkStart w:name="z39" w:id="32"/>
    <w:p>
      <w:pPr>
        <w:spacing w:after="0"/>
        <w:ind w:left="0"/>
        <w:jc w:val="both"/>
      </w:pPr>
      <w:r>
        <w:rPr>
          <w:rFonts w:ascii="Times New Roman"/>
          <w:b w:val="false"/>
          <w:i w:val="false"/>
          <w:color w:val="000000"/>
          <w:sz w:val="28"/>
        </w:rPr>
        <w:t xml:space="preserve">
      4-2.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Бөлім қызметкері құжаттарды қабылдаудан бас тарту туралы қолхат береді.</w:t>
      </w:r>
    </w:p>
    <w:bookmarkEnd w:id="32"/>
    <w:bookmarkStart w:name="z40" w:id="33"/>
    <w:p>
      <w:pPr>
        <w:spacing w:after="0"/>
        <w:ind w:left="0"/>
        <w:jc w:val="both"/>
      </w:pPr>
      <w:r>
        <w:rPr>
          <w:rFonts w:ascii="Times New Roman"/>
          <w:b w:val="false"/>
          <w:i w:val="false"/>
          <w:color w:val="000000"/>
          <w:sz w:val="28"/>
        </w:rPr>
        <w:t>
      4-3.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3"/>
    <w:bookmarkStart w:name="z41" w:id="34"/>
    <w:p>
      <w:pPr>
        <w:spacing w:after="0"/>
        <w:ind w:left="0"/>
        <w:jc w:val="both"/>
      </w:pPr>
      <w:r>
        <w:rPr>
          <w:rFonts w:ascii="Times New Roman"/>
          <w:b w:val="false"/>
          <w:i w:val="false"/>
          <w:color w:val="000000"/>
          <w:sz w:val="28"/>
        </w:rPr>
        <w:t>
      4-4. Бөлім өтінішті ақпараттық жүйе арқылы қабылдайды және оны тұрғын үй көмегін тағайындауды жүзеге асыратын уәкілетті органға жібереді.</w:t>
      </w:r>
    </w:p>
    <w:bookmarkEnd w:id="34"/>
    <w:bookmarkStart w:name="z42" w:id="35"/>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Бөлім арқылы дәлелді бас тартуды жібереді.</w:t>
      </w:r>
    </w:p>
    <w:bookmarkEnd w:id="35"/>
    <w:bookmarkStart w:name="z43" w:id="36"/>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 немесе электрондық құжат ретінде "жеке кабинетке" жіберіледі.".</w:t>
      </w:r>
    </w:p>
    <w:bookmarkEnd w:id="36"/>
    <w:bookmarkStart w:name="z44" w:id="37"/>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7"/>
    <w:bookmarkStart w:name="z45" w:id="38"/>
    <w:p>
      <w:pPr>
        <w:spacing w:after="0"/>
        <w:ind w:left="0"/>
        <w:jc w:val="both"/>
      </w:pPr>
      <w:r>
        <w:rPr>
          <w:rFonts w:ascii="Times New Roman"/>
          <w:b w:val="false"/>
          <w:i w:val="false"/>
          <w:color w:val="000000"/>
          <w:sz w:val="28"/>
        </w:rPr>
        <w:t>
      6.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 471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 (нормативтік құқықтық актілерді мемлекеттік тіркеу Тізілімінде 7412 нөмірімен тіркелген).</w:t>
      </w:r>
    </w:p>
    <w:bookmarkEnd w:id="38"/>
    <w:bookmarkStart w:name="z46" w:id="39"/>
    <w:p>
      <w:pPr>
        <w:spacing w:after="0"/>
        <w:ind w:left="0"/>
        <w:jc w:val="left"/>
      </w:pPr>
      <w:r>
        <w:rPr>
          <w:rFonts w:ascii="Times New Roman"/>
          <w:b/>
          <w:i w:val="false"/>
          <w:color w:val="000000"/>
        </w:rPr>
        <w:t xml:space="preserve"> 2. Тұрғын үй көмегін көрсету мөлшері</w:t>
      </w:r>
    </w:p>
    <w:bookmarkEnd w:id="39"/>
    <w:bookmarkStart w:name="z47" w:id="40"/>
    <w:p>
      <w:pPr>
        <w:spacing w:after="0"/>
        <w:ind w:left="0"/>
        <w:jc w:val="both"/>
      </w:pPr>
      <w:r>
        <w:rPr>
          <w:rFonts w:ascii="Times New Roman"/>
          <w:b w:val="false"/>
          <w:i w:val="false"/>
          <w:color w:val="000000"/>
          <w:sz w:val="28"/>
        </w:rPr>
        <w:t>
      7.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40"/>
    <w:bookmarkStart w:name="z48" w:id="41"/>
    <w:p>
      <w:pPr>
        <w:spacing w:after="0"/>
        <w:ind w:left="0"/>
        <w:jc w:val="both"/>
      </w:pPr>
      <w:r>
        <w:rPr>
          <w:rFonts w:ascii="Times New Roman"/>
          <w:b w:val="false"/>
          <w:i w:val="false"/>
          <w:color w:val="000000"/>
          <w:sz w:val="28"/>
        </w:rPr>
        <w:t>
      8. Белгіленген нормалар шегіндегі шекті жол берілетін шығыстар үлесі отбасының (азаматтың) жиынтық табысының 12 пайыз мөлшерінде белгіленеді.</w:t>
      </w:r>
    </w:p>
    <w:bookmarkEnd w:id="41"/>
    <w:bookmarkStart w:name="z49" w:id="42"/>
    <w:p>
      <w:pPr>
        <w:spacing w:after="0"/>
        <w:ind w:left="0"/>
        <w:jc w:val="both"/>
      </w:pPr>
      <w:r>
        <w:rPr>
          <w:rFonts w:ascii="Times New Roman"/>
          <w:b w:val="false"/>
          <w:i w:val="false"/>
          <w:color w:val="000000"/>
          <w:sz w:val="28"/>
        </w:rPr>
        <w:t>
      9.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2"/>
    <w:bookmarkStart w:name="z50" w:id="43"/>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3"/>
    <w:bookmarkStart w:name="z51" w:id="44"/>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пайдалану нормасына сәйкес жүргізіледі:</w:t>
      </w:r>
    </w:p>
    <w:bookmarkEnd w:id="44"/>
    <w:bookmarkStart w:name="z52" w:id="45"/>
    <w:p>
      <w:pPr>
        <w:spacing w:after="0"/>
        <w:ind w:left="0"/>
        <w:jc w:val="both"/>
      </w:pPr>
      <w:r>
        <w:rPr>
          <w:rFonts w:ascii="Times New Roman"/>
          <w:b w:val="false"/>
          <w:i w:val="false"/>
          <w:color w:val="000000"/>
          <w:sz w:val="28"/>
        </w:rPr>
        <w:t>
      1) электр қуатын пайдалану нормалары 1 айға:</w:t>
      </w:r>
    </w:p>
    <w:bookmarkEnd w:id="45"/>
    <w:bookmarkStart w:name="z53" w:id="46"/>
    <w:p>
      <w:pPr>
        <w:spacing w:after="0"/>
        <w:ind w:left="0"/>
        <w:jc w:val="both"/>
      </w:pPr>
      <w:r>
        <w:rPr>
          <w:rFonts w:ascii="Times New Roman"/>
          <w:b w:val="false"/>
          <w:i w:val="false"/>
          <w:color w:val="000000"/>
          <w:sz w:val="28"/>
        </w:rPr>
        <w:t>
      Үш адамға дейінгі отбасына – 100 киловатт;</w:t>
      </w:r>
    </w:p>
    <w:bookmarkEnd w:id="46"/>
    <w:bookmarkStart w:name="z54" w:id="47"/>
    <w:p>
      <w:pPr>
        <w:spacing w:after="0"/>
        <w:ind w:left="0"/>
        <w:jc w:val="both"/>
      </w:pPr>
      <w:r>
        <w:rPr>
          <w:rFonts w:ascii="Times New Roman"/>
          <w:b w:val="false"/>
          <w:i w:val="false"/>
          <w:color w:val="000000"/>
          <w:sz w:val="28"/>
        </w:rPr>
        <w:t>
      Үш адамнан жоғары отбасына - 150 киловатт.</w:t>
      </w:r>
    </w:p>
    <w:bookmarkEnd w:id="47"/>
    <w:bookmarkStart w:name="z55" w:id="48"/>
    <w:p>
      <w:pPr>
        <w:spacing w:after="0"/>
        <w:ind w:left="0"/>
        <w:jc w:val="both"/>
      </w:pPr>
      <w:r>
        <w:rPr>
          <w:rFonts w:ascii="Times New Roman"/>
          <w:b w:val="false"/>
          <w:i w:val="false"/>
          <w:color w:val="000000"/>
          <w:sz w:val="28"/>
        </w:rPr>
        <w:t>
      2) Газ пайдалану нормалары 1 айға:</w:t>
      </w:r>
    </w:p>
    <w:bookmarkEnd w:id="48"/>
    <w:bookmarkStart w:name="z56" w:id="49"/>
    <w:p>
      <w:pPr>
        <w:spacing w:after="0"/>
        <w:ind w:left="0"/>
        <w:jc w:val="both"/>
      </w:pPr>
      <w:r>
        <w:rPr>
          <w:rFonts w:ascii="Times New Roman"/>
          <w:b w:val="false"/>
          <w:i w:val="false"/>
          <w:color w:val="000000"/>
          <w:sz w:val="28"/>
        </w:rPr>
        <w:t>
      Үш адамға дейінгі отбасына – 10 килограмм;</w:t>
      </w:r>
    </w:p>
    <w:bookmarkEnd w:id="49"/>
    <w:bookmarkStart w:name="z57" w:id="50"/>
    <w:p>
      <w:pPr>
        <w:spacing w:after="0"/>
        <w:ind w:left="0"/>
        <w:jc w:val="both"/>
      </w:pPr>
      <w:r>
        <w:rPr>
          <w:rFonts w:ascii="Times New Roman"/>
          <w:b w:val="false"/>
          <w:i w:val="false"/>
          <w:color w:val="000000"/>
          <w:sz w:val="28"/>
        </w:rPr>
        <w:t>
      Үш адамнан жоғары отбасына – 20 килограмм.</w:t>
      </w:r>
    </w:p>
    <w:bookmarkEnd w:id="50"/>
    <w:bookmarkStart w:name="z58" w:id="51"/>
    <w:p>
      <w:pPr>
        <w:spacing w:after="0"/>
        <w:ind w:left="0"/>
        <w:jc w:val="both"/>
      </w:pPr>
      <w:r>
        <w:rPr>
          <w:rFonts w:ascii="Times New Roman"/>
          <w:b w:val="false"/>
          <w:i w:val="false"/>
          <w:color w:val="000000"/>
          <w:sz w:val="28"/>
        </w:rPr>
        <w:t>
      Газ құбырына жалғанған табиғи газ:</w:t>
      </w:r>
    </w:p>
    <w:bookmarkEnd w:id="51"/>
    <w:bookmarkStart w:name="z59" w:id="52"/>
    <w:p>
      <w:pPr>
        <w:spacing w:after="0"/>
        <w:ind w:left="0"/>
        <w:jc w:val="both"/>
      </w:pPr>
      <w:r>
        <w:rPr>
          <w:rFonts w:ascii="Times New Roman"/>
          <w:b w:val="false"/>
          <w:i w:val="false"/>
          <w:color w:val="000000"/>
          <w:sz w:val="28"/>
        </w:rPr>
        <w:t>
      Үш адамға дейінгі отбасына – 20 метр куб;</w:t>
      </w:r>
    </w:p>
    <w:bookmarkEnd w:id="52"/>
    <w:bookmarkStart w:name="z60" w:id="53"/>
    <w:p>
      <w:pPr>
        <w:spacing w:after="0"/>
        <w:ind w:left="0"/>
        <w:jc w:val="both"/>
      </w:pPr>
      <w:r>
        <w:rPr>
          <w:rFonts w:ascii="Times New Roman"/>
          <w:b w:val="false"/>
          <w:i w:val="false"/>
          <w:color w:val="000000"/>
          <w:sz w:val="28"/>
        </w:rPr>
        <w:t>
      Үш адамнан жоғары отбасына – 40 метр куб.</w:t>
      </w:r>
    </w:p>
    <w:bookmarkEnd w:id="53"/>
    <w:bookmarkStart w:name="z61" w:id="54"/>
    <w:p>
      <w:pPr>
        <w:spacing w:after="0"/>
        <w:ind w:left="0"/>
        <w:jc w:val="both"/>
      </w:pPr>
      <w:r>
        <w:rPr>
          <w:rFonts w:ascii="Times New Roman"/>
          <w:b w:val="false"/>
          <w:i w:val="false"/>
          <w:color w:val="000000"/>
          <w:sz w:val="28"/>
        </w:rPr>
        <w:t>
      3) Отын пайдалану от жағу маусымына (1 айға):</w:t>
      </w:r>
    </w:p>
    <w:bookmarkEnd w:id="54"/>
    <w:bookmarkStart w:name="z62" w:id="55"/>
    <w:p>
      <w:pPr>
        <w:spacing w:after="0"/>
        <w:ind w:left="0"/>
        <w:jc w:val="both"/>
      </w:pPr>
      <w:r>
        <w:rPr>
          <w:rFonts w:ascii="Times New Roman"/>
          <w:b w:val="false"/>
          <w:i w:val="false"/>
          <w:color w:val="000000"/>
          <w:sz w:val="28"/>
        </w:rPr>
        <w:t>
      отын (көмір): қазан, қараша айларына 500 килограмнан, желтоқсан, қаңтар, ақпан айларына 1000 килограмнан, наурыз, сәуір айларына 500 килограмнан; газ құбырына жалғанған табиғи газ: қазан, қараша айларына 300 метр кубтан, желтоқсан, қаңтар, ақпан айларына 500 метр кубтан, наурыз, сәуір айларына 300 метр кубтан.</w:t>
      </w:r>
    </w:p>
    <w:bookmarkEnd w:id="55"/>
    <w:bookmarkStart w:name="z63" w:id="56"/>
    <w:p>
      <w:pPr>
        <w:spacing w:after="0"/>
        <w:ind w:left="0"/>
        <w:jc w:val="both"/>
      </w:pPr>
      <w:r>
        <w:rPr>
          <w:rFonts w:ascii="Times New Roman"/>
          <w:b w:val="false"/>
          <w:i w:val="false"/>
          <w:color w:val="000000"/>
          <w:sz w:val="28"/>
        </w:rPr>
        <w:t>
      Тұрғын үйді қамтамасыз етуге қажетті сумен жабдықтау, жылу мен жабдықтау, қоқыс шығару шығыстарын пайдалану нормалары мен тарифтерін қызмет көрсететіндер ұсынады.</w:t>
      </w:r>
    </w:p>
    <w:bookmarkEnd w:id="56"/>
    <w:bookmarkStart w:name="z64" w:id="57"/>
    <w:p>
      <w:pPr>
        <w:spacing w:after="0"/>
        <w:ind w:left="0"/>
        <w:jc w:val="both"/>
      </w:pPr>
      <w:r>
        <w:rPr>
          <w:rFonts w:ascii="Times New Roman"/>
          <w:b w:val="false"/>
          <w:i w:val="false"/>
          <w:color w:val="000000"/>
          <w:sz w:val="28"/>
        </w:rPr>
        <w:t xml:space="preserve">
      11.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57"/>
    <w:bookmarkStart w:name="z65" w:id="58"/>
    <w:p>
      <w:pPr>
        <w:spacing w:after="0"/>
        <w:ind w:left="0"/>
        <w:jc w:val="left"/>
      </w:pPr>
      <w:r>
        <w:rPr>
          <w:rFonts w:ascii="Times New Roman"/>
          <w:b/>
          <w:i w:val="false"/>
          <w:color w:val="000000"/>
        </w:rPr>
        <w:t xml:space="preserve"> 3. Қаржыландыру және тұрғын үй көмегін төлеу тәртібі</w:t>
      </w:r>
    </w:p>
    <w:bookmarkEnd w:id="58"/>
    <w:bookmarkStart w:name="z66" w:id="59"/>
    <w:p>
      <w:pPr>
        <w:spacing w:after="0"/>
        <w:ind w:left="0"/>
        <w:jc w:val="both"/>
      </w:pPr>
      <w:r>
        <w:rPr>
          <w:rFonts w:ascii="Times New Roman"/>
          <w:b w:val="false"/>
          <w:i w:val="false"/>
          <w:color w:val="000000"/>
          <w:sz w:val="28"/>
        </w:rPr>
        <w:t>
      12.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p>
    <w:bookmarkEnd w:id="59"/>
    <w:bookmarkStart w:name="z67" w:id="60"/>
    <w:p>
      <w:pPr>
        <w:spacing w:after="0"/>
        <w:ind w:left="0"/>
        <w:jc w:val="both"/>
      </w:pPr>
      <w:r>
        <w:rPr>
          <w:rFonts w:ascii="Times New Roman"/>
          <w:b w:val="false"/>
          <w:i w:val="false"/>
          <w:color w:val="000000"/>
          <w:sz w:val="28"/>
        </w:rPr>
        <w:t>
      13.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