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323" w14:textId="0ae6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ІІІ Интернационал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287 шешімі. Қызылорда облысының Әділет департаментінде 2020 жылғы 5 қаңтарда № 7171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ІІІ Интернационал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118 895,1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11 112,1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107 783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120 808,9 мың теңге;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ІІІ Интернационал ауылдық округінің бюджетіне берілетін бюджеттік субвенция көлемі 103 314 мың теңге мөлшерінде белгіленгені ескерілсін.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ІІІ Интернационал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 Интернационал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08.10.2020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287 шешіміне 2-қосымша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ІІІ Интернационал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287 шешіміне 3-қосымша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ІІІ Интернационал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287 шешіміне 4-қосымша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 Интернационал ауылдық округінің бюджетінде республикалық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