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39db" w14:textId="4d0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Жоғарылатылған лауазымдық айлықақылар мен тарифтiк мөлшерлемелер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3 желтоқсандағы № 272 шешімі. Қызылорда облысының Әділет департаментінде 2019 жылғы 4 желтоқсанда № 7002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кодексi" Қазақстан Республикасының 2015 жылғы 23 қарашадағы Кодексiнің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ауданының азаматтық қызметші болып табылатын және ауылдық елді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Қармақшы аудандық мәслихатының 03.09.2020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"Жоғарылатылған лауазымдық айықақылар мен тарифтік ставкалар белгілеу туралы" Қармақшы ауданы мәслихатының 2014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шешiмiнiң (нормативтiк құқықтық актiлердi мемлекеттiк тiркеу Тiзiлiмiнде 4693 нөмiрiмен тiркелген, Қазақстан Республикасы нормативтік құқықтық актілерінің "Әділет" ақпараттық-құқықтық жүйесінде 2014 жылғы 11 маусымда және аудандық "Қармақшы таңы" газетiнiң 2014 жылғы 25 маусымда жарияланған)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