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846b" w14:textId="4ee8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№117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15 ақпандағы № 232 шешімі. Қызылорда облысының Әділет департаментінде 2019 жылғы 19 ақпанда № 6703 болып тіркелді. Күші жойылды - Қызылорда облысы Қармақшы аудандық мәслихатының 2021 жылғы 16 ақпандағы № 11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16.02.2021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 оның мөлшерлерін белгілеу және мұқтаж азаматтардың жекелеген санаттарының тізбесін айқындау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Қармақшы аудандық мәслихатының 2017 жылғы 20 қыркүйектегі </w:t>
      </w:r>
      <w:r>
        <w:rPr>
          <w:rFonts w:ascii="Times New Roman"/>
          <w:b w:val="false"/>
          <w:i w:val="false"/>
          <w:color w:val="000000"/>
          <w:sz w:val="28"/>
        </w:rPr>
        <w:t>№ 117</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(нормативтік құқықтық актілерді мемлекеттік тіркеу Тізілімінде 5983 нөмірімен тіркелген, Қазақстан Республикасы нормативтік құқықтық актілерінің эталондық бақылау банкінде 2017 жылғы 20 қазанда жарияланған) келесідей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жаңа редакцияда жазылсын:</w:t>
      </w:r>
    </w:p>
    <w:bookmarkStart w:name="z8" w:id="3"/>
    <w:p>
      <w:pPr>
        <w:spacing w:after="0"/>
        <w:ind w:left="0"/>
        <w:jc w:val="both"/>
      </w:pPr>
      <w:r>
        <w:rPr>
          <w:rFonts w:ascii="Times New Roman"/>
          <w:b w:val="false"/>
          <w:i w:val="false"/>
          <w:color w:val="000000"/>
          <w:sz w:val="28"/>
        </w:rPr>
        <w:t xml:space="preserve">
      "9) уәкілетті ұйым - "Азаматтарға арналған үкімет" мемлекеттік корпорациясы коммерциялық емес акционерлік қоғамының Қызылорда облысы бойынша филиалы Қармақшы аудандық бөлімшесі";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алтыншы, жетінші абзацтары "30 айлық есептік көрсеткіш мөлшерінде жылына бір рет" деген сөздерден кейін "және 2019 жылдың 15 ақпанында Ауғанстан аумағынан совет әскерлерін шығару күніне 30 жыл толуына орай материалдық көмек ретінде бір дүркін 40 айлық есептік көрсеткіш мөлшерінде" деген сөздермен толықтырылсын.</w:t>
      </w:r>
    </w:p>
    <w:bookmarkStart w:name="z10"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кезектен тыс 32-сессиясының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