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19b" w14:textId="b1d8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кент, ауылдық округтер бюджеттері туралы" Қазалы аудандық мәслихатының 2018 жылғы 25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10 желтоқсандағы № 338 шешімі. Қызылорда облысының Әділет департаментінде 2019 жылғы 11 желтоқсанда № 7019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кент, ауылдық округтер бюджеттері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6595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тиісінше 1, 2, 3, 4, 5, 6, 7, 8, 9, 10, 11, 12 -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1703885,3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282899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1257368,3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113378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50240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244355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29236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208501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2333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4285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1216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480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4313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4313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1454001,3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253183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1043826,3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111037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45955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1714232,3 мың теңге, оның ішінде;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283433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1265529,3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113645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51625 мың теңге.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10 желтоқсаны № 338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10 желтоқсаны № 338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4-қосымша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10 желтоқсаны № 338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7-қосымша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10 желтоқсаны № 338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10-қосымша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