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d748" w14:textId="c64d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мемлекеттік кәсіпорындардың иелігінде қалған таза кірістің бір бөлігін бөлу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2019 жылғы 29 сәуірдегі № 64 қаулысы. Қызылорда облысының Әділет департаментінде 2019 жылғы 30 сәуірде № 6780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коммуналдық мемлекеттік кәсіпорындардың иелігінде қалған таза кірістің бір бөлігін бөлу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"Қазалы ауданының қаржы бөлімі" коммуналдық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Қазалы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 2019 жылғы "29" сәуірдегі №64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мемлекеттік кәсіпорындардың иелігінде қалған таза кірістің бір бөлігін бөлу нормативі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Активтерді дамыту және кеңейту (күрделі жөндеу, реконструкция, жаңғырту, цифрландыру) - 50%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Адами капиталды дамыту және ынталандыру (біліктілікті арттыру, тәжірибе алмасу, сыйақы беру) - 15%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Тәуекелдерді сақтандыруға провизиялар (резервтер) және шығынды жабу - 20%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 күттірмейтін қажеттіліктерге жұмсалатын резерв - 10%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Кәсіпорындар қызметінің спецификасы бойынша қажет ететін шығындар түрі - 5%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