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8fa3" w14:textId="3388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Беларан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302 шешімі. Қызылорда облысының Әділет департаментінде 2020 жылғы 5 қаңтарда № 7159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32 386,6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1 197,5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салықтытық емес түсімдер – 1 380,1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29 809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32 386,6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Беларан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302 шешіміне 2-қосымша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302 шешіміне 3-қосымша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302 шешіміне 4-қосымша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Беларан ауылдық округі бюджетін атқару процесінде секвестрлеуге жатпайтын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