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1b0" w14:textId="f784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287-54/5 шешімі. Қызылорда облысының Әділет департаментінде 2019 жылғы 30 желтоқсанда № 7072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335 244,6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14 100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320 955,6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339 157,7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-3 913,1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–3 913,1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3 913,1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410-72/7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Қызылжарма ауылдық округі бюджетіне берілетін субвенция көлемі 2020 жылға – 194 463 мың теңге, 2021 жылға – 194 643 мың теңге, 2022 жылға – 195 830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Қызылжарма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287-54/5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Қызылжарма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410-72/7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287-54/5 шешіміне 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Қызылжарма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287-54/5 шешіміне 3-қосымша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287-54/5 шешіміне 4-қосымша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Қызылжарма ауылдық округ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