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adb" w14:textId="039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Қызылөзек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289-54/7 шешімі. Қызылорда облысының Әділет департаментінде 2019 жылғы 30 желтоқсанда № 7063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101 329,8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5 528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95 801,8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105 364,8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-1 312,2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пайдаланалатын қалдықтары – 1 312,2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412-72/9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Қызылөзек ауылдық округі бюджетіне берілетін субвенция көлемі 2020 жылға – 58 358 мың теңге, 2021 жылға – 59 614 мың теңге, 2022 жылға – 60 554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Қызылөзек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289-54/7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округі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412-72/9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Ауылдықжерлердеоқушылардыжақынжердегімектепкедейінтегіналыпбарудыжәнеоданалыпқайтудыұйымдастыру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289-54/7 шешіміне 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Қызылөзек ауылдық округі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289-54/7 шешіміне 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289-54/7 шешіміне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