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7b09" w14:textId="e367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аумағында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19 маусымдағы № 240-43/5 шешімі. Қызылорда облысының Әділет департаментінде 2019 жылғы 21 маусымда № 6830 болып тіркелді. Күші жойылды - Қызылорда қалалық мәслихатының 2020 жылғы 4 мамырдағы № 330-59/13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Қызылорда қалалық мәслихатының 04.05.2020 </w:t>
      </w:r>
      <w:r>
        <w:rPr>
          <w:rFonts w:ascii="Times New Roman"/>
          <w:b w:val="false"/>
          <w:i w:val="false"/>
          <w:color w:val="ff0000"/>
          <w:sz w:val="28"/>
        </w:rPr>
        <w:t>№ 330-59/13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546-бабының </w:t>
      </w:r>
      <w:r>
        <w:rPr>
          <w:rFonts w:ascii="Times New Roman"/>
          <w:b w:val="false"/>
          <w:i w:val="false"/>
          <w:color w:val="000000"/>
          <w:sz w:val="28"/>
        </w:rPr>
        <w:t>3тармағына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аумағында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"Бірыңғай тіркелген салық мөлшерлемелерін белгілеу туралы" Қызылорда қалалық мәслихатының 2015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42/3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№4985 болып тіркелген, 2015 жылғы 27 мамырда "Ақмешім ақшамы", "Кызылорда таймс" газеттерінде, 2015 жылы 4 маусымда "Әділет" ақпараттық-құқықтық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19 маусымдағы №240-43/5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аумағында қызметін жүзеге асыратын барлық салық төлеушілер үшін бірыңғай тіркелген салық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Қызылорда қаласы аумағында орналасқан айырбастау пункті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