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b72d" w14:textId="aeab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2019 жылғы 26 желтоқсандағы № 36/347 шешімі. Қарағанды облысының Әділет департаментінде 2019 жылғы 31 желтоқсанда № 5640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- 3593785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- 318107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- 22489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- 18080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- 3235109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- 4303410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алу 9749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- 9749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699876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- 699876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- 669149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- 30727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42/432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қалалық бюджет түсімдерінің құрамында облыстық бюджеттен қала бюджетіне берілетін субвенциялардың мөлшері 2208316 мың теңге сомасында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ауданның (облыстық маңызы бар қаланың) жергілікті атқарушы органының резерві 6782 мың теңге сомасында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Абдимуталипов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42/432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 орындау барысында секвестрлеуге жатпайтын жергілікті бюджеттік бағдарламалардың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Приозерск қалалық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42/432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