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b72d" w14:textId="aeab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2019 жылғы 26 желтоқсандағы № 36/347 шешімі. Қарағанды облысының Әділет департаментінде 2019 жылғы 31 желтоқсанда № 5640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- 3593785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- 318107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- 22489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- 18080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- 3235109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- 4303410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алу 9749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- 9749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699876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- 699876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- 669149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- 30727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Приозерск қалалық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42/432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қалалық бюджет түсімдерінің құрамында облыстық бюджеттен қала бюджетіне берілетін субвенциялардың мөлшері 2208316 мың теңге сомасында ескерілсін.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ауданның (облыстық маңызы бар қаланың) жергілікті атқарушы органының резерві 6782 мың теңге сомасында бекітілсін.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бюджетті орындау барысында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инвестициялық жобаларды іске асыруға бағытталған, жергілікті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Абдимуталипов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Приозерск қалалық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42/432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 орындау барысында секвестрлеуге жатпайтын жергілікті бюджеттік бағдарламалардың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инвестициялық жобаларды іске асыруға бағытталған, жергілікті бюджеттік даму бағдарламаларының тізбесі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Приозерск қалалық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42/432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