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b3d" w14:textId="38a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12 қазандағы № 49 "Ұлытау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2019 жылғы 30 желтоқсандағы № 348 шешімі. Қарағанды облысының Әділет департаментінде 2020 жылғы 15 қаңтарда № 5680 болып тіркелді. Күші жойылды - Ұлытау облысы Ұлытау аудандық мәслихатының 2024 жылғы 5 наурыздағы № 109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аудандық мәслихатының 05.03.2024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ауданының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12 қазандағы № 49 "Ұлытау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4014 болып тіркелген, 2016 жылғы 29 қазандағы № 44-45 (6068) "Ұлытау өңірі" газетінде, "Әділет" ақпараттық-құқықтық жүйесінде 2016 жылдың 04 қарашасында жарияланған)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Ұлытау ауданы бойынша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тармақшасымен келесі редакцияда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амбулаториялық емделу кезінде әлеуметтік маңызы (онкологиялық аурумен ауыратындар, иммун тапшылығы вирусы ауруымен ауыратындар) бар аурулардың болуы.";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Ершуманова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