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4f2b" w14:textId="49f4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№ 557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12 маусымдағы № 672 шешімі. Қарағанды облысының Әділет департаментінде 2019 жылғы 19 маусымда № 5388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(нормативтік құқықтық актілерді мемлекеттік тіркеу тізілімінде № 5137 болып тіркелген, 2019 жылғы 26 қаңтарда "Сельский труженик" газетінде № 4 (7644), 2019 жылғы 17 қаңтарда Қазақстан Республикасы нормативтік құқықтық актілерінің Эталондық бақылау банкінде электрондық түрде жарияланған) № 557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253 477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195 455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- 266 594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Молодежный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194 816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167 951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- 197 859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–0 мың теңге, оның ішінде;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3 043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3 043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3 043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26 365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7 194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19 171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- 27 665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–0 мың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1 300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1 300 мың теңге,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1 300 мың теңге.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21 965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10 473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11 492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- 25 597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3 632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3 632 мың теңге, оның ішінде: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3 632 мың теңге.".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кент бюджетінің түсімдері мен шығындарының құрамында жоғары тұрған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_51_сессиясының № _672_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2019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51_сессиясының №_672_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_51_сессиясының №_672__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2019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194 816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_51_ сессиясының №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 және күтуге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Аспандияров көшесінің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_51_сессиясының №_672_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2019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__51_сессиясының №_672_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ауылын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_51_сессиясының №_672__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2019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_51_сессиясының №_672_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