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a0bd" w14:textId="f74a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Родниковск ауылдық округінің Қарасу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2019 жылғы 14 маусымдағы № 35/01 қаулысы. Қарағанды облысының Әділет департаментінде 2019 жылғы 19 маусымда № 5387 болып тіркелді. Күші жойылды - Қарағанды облысы Осакаров ауданының әкімдігінің 2019 жылғы 23 желтоқсандағы № 74/01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Осакаров ауданының әкімдігінің 23.12.2019 № 74/01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арасында бруцеллез ауруының пайда болуына байланысты, Родниковск ауылдық округінің Қарасу ауылының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