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ee28" w14:textId="c82e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Егінді ауылының әкімінің 2019 жылғы 15 қазандағы № 2 шешімі. Қарағанды облысының Әділет департаментінде 2019 жылғы 18 қазанда № 5501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Егінді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ветеринариялық-санитарлық іс-шараларды жүргізумен байланысты, Егінді ауылының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Егінді ауылы әкімінің 2019 жылғы 12 маусымдағы № 1 "Егінді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5383 болып тіркелген, 2019 жылғы 22 маусымдағы № 23 (5620) "Нұра" газетінде, Қазақстан Республикасы нормативтік құқықтық актілерінің эталондық бақылау банкісінде 2019 жылы 19 маусымда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