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b1b6" w14:textId="efeb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Егінді ауылының әкімінің 2019 жылғы 12 маусымдағы № 1 шешімі. Қарағанды облысының Әділет департаментінде 2019 жылғы 14 маусымда № 5383 болып тіркелді. Күші жойылды - Қарағанды облысы Нұра ауданы Егінді ауылының әкімінің 2019 жылғы 15 қазандағы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ауданы Егінді ауылының әкімінің 15.10.2019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Егінді ауылының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арасынан бруцеллез ауруының анықталғанына байланысты Егінді ауылының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