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5389" w14:textId="9605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Қаршығалы ауылдық округінің әкімінің 2019 жылғы 13 ақпандағы № 01 шешімі. Қарағанды облысының Әділет департаментінде 2019 жылғы 20 ақпанда № 5197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Қаршығалы ауылдық округінің әкімі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арасынан бруцеллез ауруын жою бойынша кешенді ветеринариялық-санитариялық іс-шараларды жүргізуіне байланысты, Қаршығалы ауылдық округі Көктас ауылының Тельман, Гагарина көшелерінің және "Жаңа жол" елді мекеннің аумағында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Қарқаралы ауданының Қаршығалы ауылдық округі әкімінің 2018 жылғы 10 шілдедегі № 01 "Қаршығалы ауылдық округі Көктас ауылының Тельман, Гагарина көшелерінің және "Жаңа жол" елді мекеннің аумағында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4874 болып тіркелген, 2018 жылғы 21 шілдедегі № 29 (11673) "Қарқаралы" газетінде, Қазақстан Республикасы нормативтік құқықтық актілерінің эталондық бақылау банкісінде 2018 жылы 19 шілдеде электрондық түрде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Қаршығалы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 ауыл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комитетінің Қарқаралы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инспекциясы"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Көпжасаров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ақпан 2019 жыл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