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c8a4" w14:textId="b47c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маслихатының 2019 жылғы 10 қаңтардағы № VI-39/334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2019 жылы ұсыну туралы" шешіміне өзгеріс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2019 жылғы 3 қыркүйектегі № VI-45/389 шешімі. Қарағанды облысының Әділет департаментінде 2019 жылғы 9 қыркүйекте № 5465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Қарқаралы аудандық маслихатының 2019 жылғы 10 қаңтардағы № VI-39/334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2019 жылы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5158 болып тіркелген, Қазақстан Республикасы нормативтік құқықтық актілерінің Эталондық бақылау банкінде электрондық түрде 2019 жылғы 1 ақпанда және аудандық "Qarqaraly" газетінің 2019 жылғы 9 ақпандағы № 6 (116101) санында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"1.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өтініш берген сәтіне жүз еселік айлық есептік көрсеткішке тең сомада көтерме жәрдемақы ұсынылсын.".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Кәрім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