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44c3" w14:textId="6114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2019 жылғы 24 мамырдағы № 3 шешімі. Қарағанды облысының Әділет департаментінде 2019 жылғы 27 мамырда № 5364 болып тіркелді. Күші жойылды – Қарағанды облысы Қарқаралы ауданының әкімінің 2019 жылғы 19 қарашадағы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Қарқаралы ауданының әкімінің 19.11.2019 № 5 (алғаш ресми жарияланған күнінен бастап қолданысқа енгізіледi)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төтенше жағдайлардың алдын алу және жою бойынша аудандық комиссия отырысының 2019 жылғы 02 мамырдағы № 5 хаттамасына сәйкес, Қарқаралы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Абай ауылдық округі Айнабұлақ аулында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Қарқаралы ауданы әкімінің орынбасары М.Т. Садуакасов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