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9b84" w14:textId="5bd9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21 ақпандағы № VI-40/341 шешімі. Қарағанды облысының Әділет департаментінде 2019 жылғы 25 ақпанда № 5207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2514 болып тіркелген, 2014 жылғы 25 қаңтардағы "Қарқаралы" № 7 - 8 (11234) газетінде, "Әділет" ақпараттық-құқықтық жүйесінде 2014 жылғы 31 қаңтарда жарияланған),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 тармақ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