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78f7" w14:textId="a6d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31 қаңтардағы № 36 қаулысы. Қарағанды облысының Әділет департаментінде 2019 жылғы 5 ақпанда № 5175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ұйымдастырушылық-құқықтық нысанына және меншік нысанына қарамастан, ұйымдарда жұмыс орындарының тізімдік санынан пайызбен көрсеткенде қосымшаға сәйкес мүгедектер үшін 2%-дан 4%-ға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қаласының мәдени-сауық орталығы"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мемлекеттік ұлттық табиғи паркі" Республикалық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