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878" w14:textId="e9d0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Шешенқара ауылдық округінің әкімінің 2019 жылғы 13 наурыздағы № 1-ш шешімі. Қарағанды облысының Әділет департаментінде 2019 жылғы 20 наурызда № 5238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Шешенқара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(ТОБЖ) төсеу үшін, жалпы көлемі – 2,7487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"SilkNetCom" жауапкершілігі шектеулі серіктестігі талшықты-оптикалық байланыс желісін (ТОБЖ) төсеу үшін жер учаскелерін пайдалану кезінде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Шешенқара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