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a571b" w14:textId="96a57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аудандық мәслихатының 8 сессиясының 2012 жылғы 20 қыркүйектегі № 5 "Бұқар жырау ауданының тұрғындарына тұрғын үй көмегін көрсету мөлшері мен тәртібі туралы ережесін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аудандық мәслихатының 2019 жылғы 25 желтоқсандағы № 8 шешімі. Қарағанды облысының Әділет департаментінде 2020 жылғы 6 қаңтарда № 5664 болып тіркелді. Күші жойылды - Қарағанды облысы Бұқар жырау аудандық мәслихатының 2024 жылғы 26 маусымдағы № 6 шешімімен</w:t>
      </w:r>
    </w:p>
    <w:p>
      <w:pPr>
        <w:spacing w:after="0"/>
        <w:ind w:left="0"/>
        <w:jc w:val="both"/>
      </w:pPr>
      <w:r>
        <w:rPr>
          <w:rFonts w:ascii="Times New Roman"/>
          <w:b w:val="false"/>
          <w:i w:val="false"/>
          <w:color w:val="ff0000"/>
          <w:sz w:val="28"/>
        </w:rPr>
        <w:t xml:space="preserve">
      Ескерту. Күші жойылды - Қарағанды облысы Бұқар жырау аудандық мәслихатының 26.06.2024 </w:t>
      </w:r>
      <w:r>
        <w:rPr>
          <w:rFonts w:ascii="Times New Roman"/>
          <w:b w:val="false"/>
          <w:i w:val="false"/>
          <w:color w:val="ff0000"/>
          <w:sz w:val="28"/>
        </w:rPr>
        <w:t>№ 6</w:t>
      </w:r>
      <w:r>
        <w:rPr>
          <w:rFonts w:ascii="Times New Roman"/>
          <w:b w:val="false"/>
          <w:i w:val="false"/>
          <w:color w:val="ff0000"/>
          <w:sz w:val="28"/>
        </w:rPr>
        <w:t xml:space="preserve"> шешімімен (оның алғаш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ШЕШІМ ЕТТІ:</w:t>
      </w:r>
    </w:p>
    <w:bookmarkEnd w:id="0"/>
    <w:bookmarkStart w:name="z5" w:id="1"/>
    <w:p>
      <w:pPr>
        <w:spacing w:after="0"/>
        <w:ind w:left="0"/>
        <w:jc w:val="both"/>
      </w:pPr>
      <w:r>
        <w:rPr>
          <w:rFonts w:ascii="Times New Roman"/>
          <w:b w:val="false"/>
          <w:i w:val="false"/>
          <w:color w:val="000000"/>
          <w:sz w:val="28"/>
        </w:rPr>
        <w:t xml:space="preserve">
      1. Бұқар жырау аудандық мәслихатының 8 сессиясының 2012 жылғы 20 қыркүйектегі №5 "Бұқар жырау ауданының тұрғындарына тұрғын үй көмегін көрсету мөлшері мен тәртібі туралы ережесін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1951 болып тіркелген, 2012 жылғы 3 қарашадағы №44 "Сарыарқа" аудандық газетінде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Бұқар жырау ауданының тұрғындарына тұрғын үй көмегін көрсету мөлшері мен тәртібі туралы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1-1) тармақшасы келесі редакцияда жазылсын:</w:t>
      </w:r>
    </w:p>
    <w:bookmarkStart w:name="z8" w:id="3"/>
    <w:p>
      <w:pPr>
        <w:spacing w:after="0"/>
        <w:ind w:left="0"/>
        <w:jc w:val="both"/>
      </w:pPr>
      <w:r>
        <w:rPr>
          <w:rFonts w:ascii="Times New Roman"/>
          <w:b w:val="false"/>
          <w:i w:val="false"/>
          <w:color w:val="000000"/>
          <w:sz w:val="28"/>
        </w:rPr>
        <w:t>
      "1-1)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6) тармақшасы келесі редакцияда жазылсын:</w:t>
      </w:r>
    </w:p>
    <w:bookmarkStart w:name="z10" w:id="4"/>
    <w:p>
      <w:pPr>
        <w:spacing w:after="0"/>
        <w:ind w:left="0"/>
        <w:jc w:val="both"/>
      </w:pPr>
      <w:r>
        <w:rPr>
          <w:rFonts w:ascii="Times New Roman"/>
          <w:b w:val="false"/>
          <w:i w:val="false"/>
          <w:color w:val="000000"/>
          <w:sz w:val="28"/>
        </w:rPr>
        <w:t>
      "6) кондоминиум объектісінің ортақ мүлкін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кондоминиум объектісінің ортақ мүлкін күтіп-ұстауға тұтынылған коммуналдық қызметтерді төлеуге жұмсалатын, жалпы жиналыстың шешімімен белгіленген ай сайынғы жарналар түріндегі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жинақталатын ақша;";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 xml:space="preserve"> 8) тармақшасы келесі редакцияда жазылсын:</w:t>
      </w:r>
    </w:p>
    <w:bookmarkStart w:name="z12" w:id="5"/>
    <w:p>
      <w:pPr>
        <w:spacing w:after="0"/>
        <w:ind w:left="0"/>
        <w:jc w:val="both"/>
      </w:pPr>
      <w:r>
        <w:rPr>
          <w:rFonts w:ascii="Times New Roman"/>
          <w:b w:val="false"/>
          <w:i w:val="false"/>
          <w:color w:val="000000"/>
          <w:sz w:val="28"/>
        </w:rPr>
        <w:t>
      "8)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кондоминиум объектісінің ортақ мүлкін күтіп-ұстауға, коммуналдық қызметтер мен байланыс қызметтерін тұтынуға жұмсалған шығыстарының шекті жол берілетін деңгейінің отбасының (азаматтың) жиынтық кірісіне пайызбен қатынасы.";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келесі редакцияда жазылсын:</w:t>
      </w:r>
    </w:p>
    <w:bookmarkStart w:name="z14" w:id="6"/>
    <w:p>
      <w:pPr>
        <w:spacing w:after="0"/>
        <w:ind w:left="0"/>
        <w:jc w:val="both"/>
      </w:pPr>
      <w:r>
        <w:rPr>
          <w:rFonts w:ascii="Times New Roman"/>
          <w:b w:val="false"/>
          <w:i w:val="false"/>
          <w:color w:val="000000"/>
          <w:sz w:val="28"/>
        </w:rPr>
        <w:t>
      "2. Тұрғын үй көмегi жергiлiктi бюджет қаражаты есебiнен осы елдi мекенде тұрақты тұратын аз қамтылған отбасыларға (азаматтарға):</w:t>
      </w:r>
    </w:p>
    <w:bookmarkEnd w:id="6"/>
    <w:bookmarkStart w:name="z15" w:id="7"/>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bookmarkEnd w:id="7"/>
    <w:bookmarkStart w:name="z16" w:id="8"/>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8"/>
    <w:bookmarkStart w:name="z17" w:id="9"/>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p>
    <w:bookmarkEnd w:id="9"/>
    <w:bookmarkStart w:name="z18" w:id="10"/>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0"/>
    <w:bookmarkStart w:name="z19" w:id="11"/>
    <w:p>
      <w:pPr>
        <w:spacing w:after="0"/>
        <w:ind w:left="0"/>
        <w:jc w:val="both"/>
      </w:pP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кондоминиум объектісінің ортақ мүлкін күтiп-ұстауға, коммуналдық қызметтер мен байланыс қызметтерiн тұтынуға арналған шығыстарға нормалар шегiнде ақы төлеу сомасы мен отбасының (азаматтардың) осы мақсаттарға жұмсаған шығыстарының жергiлiктi өкiлдi органдар белгiлеген шектi жол берiлетiн деңгейiнiң арасындағы айырма ретiнде айқындалады.";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жазылсын:</w:t>
      </w:r>
    </w:p>
    <w:bookmarkStart w:name="z21" w:id="12"/>
    <w:p>
      <w:pPr>
        <w:spacing w:after="0"/>
        <w:ind w:left="0"/>
        <w:jc w:val="both"/>
      </w:pPr>
      <w:r>
        <w:rPr>
          <w:rFonts w:ascii="Times New Roman"/>
          <w:b w:val="false"/>
          <w:i w:val="false"/>
          <w:color w:val="000000"/>
          <w:sz w:val="28"/>
        </w:rPr>
        <w:t>
      "3. Тұрғын үй көмегі аталған жерлерде тұрақты тұратын адамдарға кондоминиум объектісінің ортақ мүлкін күтіп-ұстауға арналған шығыстар сметасына сәйкес жеткiзушiлер ұсынған кондоминиум объектісінің ортақ мүлкін күтіп-ұстауға арналған коммуналдық қызметтер көрсету ақысын төлеу шоттары мен ай сайынғы жарналардың шоттары бойынша бюджет қаражаты есебінен көрсетіледі.";</w:t>
      </w:r>
    </w:p>
    <w:bookmarkEnd w:id="12"/>
    <w:bookmarkStart w:name="z22" w:id="13"/>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3) тармақшасы</w:t>
      </w:r>
      <w:r>
        <w:rPr>
          <w:rFonts w:ascii="Times New Roman"/>
          <w:b w:val="false"/>
          <w:i w:val="false"/>
          <w:color w:val="000000"/>
          <w:sz w:val="28"/>
        </w:rPr>
        <w:t xml:space="preserve"> алынып тасталсын.</w:t>
      </w:r>
    </w:p>
    <w:bookmarkEnd w:id="13"/>
    <w:bookmarkStart w:name="z23" w:id="14"/>
    <w:p>
      <w:pPr>
        <w:spacing w:after="0"/>
        <w:ind w:left="0"/>
        <w:jc w:val="both"/>
      </w:pPr>
      <w:r>
        <w:rPr>
          <w:rFonts w:ascii="Times New Roman"/>
          <w:b w:val="false"/>
          <w:i w:val="false"/>
          <w:color w:val="000000"/>
          <w:sz w:val="28"/>
        </w:rPr>
        <w:t>
      2. Осы шешім алғашқы ресми жарияланған күнінен бастап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Абрамова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Әли</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