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82394" w14:textId="da823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21 сессиясының 2014 жылғы 28 ақпандағы № 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2019 жылғы 20 маусымдағы 37 сессиясының № 8 шешімі. Қарағанды облысының Әділет департаментінде 2019 жылғы 25 маусымда № 5396 болып тіркелді. Күші жойылды - Қарағанды облысы Бұқар жырау аудандық мәслихатының 2024 жылғы 7 ақпандағы № 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Бұқар жырау аудандық мәслихатының 07.02.2024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Бұқар жырау аудандық мәслихатының 21 сессиясының 2014 жылғы 28 ақпандағы №4 "Бұқар жырау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№2571 болып тіркелген, 2014 жылғы 7 сәуірде "Әділет" ақпараттық-құқықтық жүйесінде, 2014 жылғы 13 сәуірдегі №14 "Бұқар жырау жаршысы" аудандық газетінде жарияланған)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Бұқар жырау ауданының Әлеуметтік көмек көрсетудің, оның мөлшелерін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10–тармағының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төртінші абзацы келесі редакцияда мазмұндалсын: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"жергілікті өкілді орган ең төменгі күнкөріс деңгейіне бір еселік қатынаста белгілейтін шектен аспайтын жан басына шаққандағы орташа табыстың болуы негіздеме болып табылады.".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Султангали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