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b66b" w14:textId="819b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Шахтинск аймағындағы кенттер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2019 жылғы 30 желтоқсандағы № 1691/37 шешімі. Қарағанды облысының Әділет департаментінде 2019 жылғы 31 желтоқсанда № 5644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Шахтинск аймағындағы кенттер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448 905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- 36 837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- 412 029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- 660 844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- минус 211 939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211 939 мың теңге: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175 732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- 36 207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қалалық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 аймағындағы кенттер кірістерін келесі көздер бойынша бекітілсін: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қалалық бюджет шығыстарының құрамында Шахан кенті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), Долинка кенті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кенті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 кенттер бюджеттік бағдарламасы бойынша шығындар қарастырылғаны ескерілсін.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кенттер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Шахтинск қалалық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412 029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кенттер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Шахан кенті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Шахтинск қалалық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Долинка кенті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Шахтинск қалалық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Новодолинский кенті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Шахтинск қалалық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