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c1dd" w14:textId="2b8c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"Шахтинск қалалық мәслихаттың 2018 жылғы 26 желтоқсандағы XXVIII сессиясының № 1577/28 "2019 – 2021 жылдарға арналған Шахтинск аймағындағы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2019 жылғы 20 қарашадағы № 1658/35 шешімі. Қарағанды облысының Әділет департаментінде 2019 жылғы 28 қарашада № 5535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2018 жылғы 26 желтоқсандағы XХVIII сессиясының № 1577/28 "2019-2021 жылдарға арналған Шахтинск аймағындағы кенттер бюджеті туралы" (нормативтік құқықтық актілерді мемлекеттік тіркеу Тізілімінде № 5103 тіркелген, Қазақстан Республикасы нормативтік құқықтық актілерінің эталондық бақылау банкінде электрондық түрде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Шахтинск аймағындағы кенттер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412 737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37 950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- 374 787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- 416 349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3 612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3 612 мың теңге: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3 612 мың теңге.";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мазмұндансын.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кенттер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176 883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Шахан кентінде іске асырылатын бюджеттік бағдарламалар бойынша шығындар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XХVIII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Долинка кентінде іске асырылатын бюджеттік бағдарламалар бойынша шығындар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11 108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қарашадағы XXXV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1658/35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89 100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Новодолинский кентінде іске асырылатын бюджеттік бағдарламалар бойынша шығындар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