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0f83" w14:textId="28f0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мен Ақтас кенті бойынша 2020-2021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2019 жылғы 24 желтоқсандағы № 473 шешімі. Қарағанды облысының Әділет департаментінде 2019 жылғы 30 желтоқсанда № 5618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"Жайылымдар туралы" Қазақстан Республикасының 2017 жылғы 20 ақпандағы </w:t>
      </w:r>
      <w:r>
        <w:rPr>
          <w:rFonts w:ascii="Times New Roman"/>
          <w:b w:val="false"/>
          <w:i w:val="false"/>
          <w:color w:val="000000"/>
          <w:sz w:val="28"/>
        </w:rPr>
        <w:t>Заңына</w:t>
      </w:r>
      <w:r>
        <w:rPr>
          <w:rFonts w:ascii="Times New Roman"/>
          <w:b w:val="false"/>
          <w:i w:val="false"/>
          <w:color w:val="000000"/>
          <w:sz w:val="28"/>
        </w:rPr>
        <w:t xml:space="preserve"> сәйкес, Саран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Саран қаласы мен Ақтас кенті бойынша 2020 - 2021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(қосымшаларға сәйкес)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Саран қаласы әкімінің орынбасары Маргарита Евгеньевна Блокқа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24</w:t>
            </w:r>
            <w:r>
              <w:br/>
            </w:r>
            <w:r>
              <w:rPr>
                <w:rFonts w:ascii="Times New Roman"/>
                <w:b w:val="false"/>
                <w:i w:val="false"/>
                <w:color w:val="000000"/>
                <w:sz w:val="20"/>
              </w:rPr>
              <w:t>желтоқсандағы</w:t>
            </w:r>
            <w:r>
              <w:br/>
            </w:r>
            <w:r>
              <w:rPr>
                <w:rFonts w:ascii="Times New Roman"/>
                <w:b w:val="false"/>
                <w:i w:val="false"/>
                <w:color w:val="000000"/>
                <w:sz w:val="20"/>
              </w:rPr>
              <w:t>№ 473</w:t>
            </w:r>
            <w:r>
              <w:br/>
            </w:r>
            <w:r>
              <w:rPr>
                <w:rFonts w:ascii="Times New Roman"/>
                <w:b w:val="false"/>
                <w:i w:val="false"/>
                <w:color w:val="000000"/>
                <w:sz w:val="20"/>
              </w:rPr>
              <w:t>шешімінен бекітілген</w:t>
            </w:r>
          </w:p>
        </w:tc>
      </w:tr>
    </w:tbl>
    <w:bookmarkStart w:name="z10" w:id="4"/>
    <w:p>
      <w:pPr>
        <w:spacing w:after="0"/>
        <w:ind w:left="0"/>
        <w:jc w:val="left"/>
      </w:pPr>
      <w:r>
        <w:rPr>
          <w:rFonts w:ascii="Times New Roman"/>
          <w:b/>
          <w:i w:val="false"/>
          <w:color w:val="000000"/>
        </w:rPr>
        <w:t xml:space="preserve"> Саран қаласы мен Ақтас кенті бойынша 2020 - 2021 жылдарға арналған жайылымдарды басқару және оларды пайдалану жөніндегі жоспары</w:t>
      </w:r>
    </w:p>
    <w:bookmarkEnd w:id="4"/>
    <w:bookmarkStart w:name="z11" w:id="5"/>
    <w:p>
      <w:pPr>
        <w:spacing w:after="0"/>
        <w:ind w:left="0"/>
        <w:jc w:val="left"/>
      </w:pPr>
      <w:r>
        <w:rPr>
          <w:rFonts w:ascii="Times New Roman"/>
          <w:b/>
          <w:i w:val="false"/>
          <w:color w:val="000000"/>
        </w:rPr>
        <w:t xml:space="preserve"> 1 тарау. Кіріспе</w:t>
      </w:r>
    </w:p>
    <w:bookmarkEnd w:id="5"/>
    <w:bookmarkStart w:name="z12" w:id="6"/>
    <w:p>
      <w:pPr>
        <w:spacing w:after="0"/>
        <w:ind w:left="0"/>
        <w:jc w:val="both"/>
      </w:pPr>
      <w:r>
        <w:rPr>
          <w:rFonts w:ascii="Times New Roman"/>
          <w:b w:val="false"/>
          <w:i w:val="false"/>
          <w:color w:val="000000"/>
          <w:sz w:val="28"/>
        </w:rPr>
        <w:t xml:space="preserve">
      1. Саран қаласы мен Ақтас кенті бойынша 2020-2021 жылдарға арналған жайылымдарды басқару және оларды пайдалану жөніндегі жоспар "Жайылымдар туралы" Қазақстан Республикасының 2017 жылғы 20 ақпандағы </w:t>
      </w:r>
      <w:r>
        <w:rPr>
          <w:rFonts w:ascii="Times New Roman"/>
          <w:b w:val="false"/>
          <w:i w:val="false"/>
          <w:color w:val="000000"/>
          <w:sz w:val="28"/>
        </w:rPr>
        <w:t>Заңына</w:t>
      </w:r>
      <w:r>
        <w:rPr>
          <w:rFonts w:ascii="Times New Roman"/>
          <w:b w:val="false"/>
          <w:i w:val="false"/>
          <w:color w:val="000000"/>
          <w:sz w:val="28"/>
        </w:rPr>
        <w:t xml:space="preserve"> сәйкес жайылымдарды ұтымды пайдалану, жем-шөпке қажеттілікті тұрақты қамтамасыз ету және жайылымдардың тозу процестерін болдырмау мақсатында қабылданды.</w:t>
      </w:r>
    </w:p>
    <w:bookmarkEnd w:id="6"/>
    <w:bookmarkStart w:name="z13" w:id="7"/>
    <w:p>
      <w:pPr>
        <w:spacing w:after="0"/>
        <w:ind w:left="0"/>
        <w:jc w:val="both"/>
      </w:pPr>
      <w:r>
        <w:rPr>
          <w:rFonts w:ascii="Times New Roman"/>
          <w:b w:val="false"/>
          <w:i w:val="false"/>
          <w:color w:val="000000"/>
          <w:sz w:val="28"/>
        </w:rPr>
        <w:t>
      2. Жоспарды әзірлеу үшін келесі ақпарат пайдаланылды:</w:t>
      </w:r>
    </w:p>
    <w:bookmarkEnd w:id="7"/>
    <w:bookmarkStart w:name="z14" w:id="8"/>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Қарағанды облысы бойынша филиалы - жер кадастры және жылжымайтын мүлікті техникалық тексеру департаменті 2017 жылы әзірлеген Саран қаласының жерлерін геоботаникалық зерттеп-қарау жөніндегі есеп;</w:t>
      </w:r>
    </w:p>
    <w:bookmarkEnd w:id="8"/>
    <w:bookmarkStart w:name="z15" w:id="9"/>
    <w:p>
      <w:pPr>
        <w:spacing w:after="0"/>
        <w:ind w:left="0"/>
        <w:jc w:val="both"/>
      </w:pPr>
      <w:r>
        <w:rPr>
          <w:rFonts w:ascii="Times New Roman"/>
          <w:b w:val="false"/>
          <w:i w:val="false"/>
          <w:color w:val="000000"/>
          <w:sz w:val="28"/>
        </w:rPr>
        <w:t>
      "Саран қаласының ветеринария бөлімі" мемлекеттік мекемесі берген, ветеринариялық-санитариялық объектілер туралы мәліметтер;</w:t>
      </w:r>
    </w:p>
    <w:bookmarkEnd w:id="9"/>
    <w:bookmarkStart w:name="z16" w:id="10"/>
    <w:p>
      <w:pPr>
        <w:spacing w:after="0"/>
        <w:ind w:left="0"/>
        <w:jc w:val="both"/>
      </w:pPr>
      <w:r>
        <w:rPr>
          <w:rFonts w:ascii="Times New Roman"/>
          <w:b w:val="false"/>
          <w:i w:val="false"/>
          <w:color w:val="000000"/>
          <w:sz w:val="28"/>
        </w:rPr>
        <w:t>
      "Саран қаласының ветеринария бөлімі" мемлекеттік мекемесі берген, ауыл шаруашылығы жануарларының саны туралы деректер;</w:t>
      </w:r>
    </w:p>
    <w:bookmarkEnd w:id="10"/>
    <w:bookmarkStart w:name="z17" w:id="11"/>
    <w:p>
      <w:pPr>
        <w:spacing w:after="0"/>
        <w:ind w:left="0"/>
        <w:jc w:val="both"/>
      </w:pPr>
      <w:r>
        <w:rPr>
          <w:rFonts w:ascii="Times New Roman"/>
          <w:b w:val="false"/>
          <w:i w:val="false"/>
          <w:color w:val="000000"/>
          <w:sz w:val="28"/>
        </w:rPr>
        <w:t>
      "Саран қаласының ветеринария бөлімі" мемлекеттік мекемесімен берген, үйірлердің, отарлардың, табындардың саны туралы деректер;</w:t>
      </w:r>
    </w:p>
    <w:bookmarkEnd w:id="11"/>
    <w:bookmarkStart w:name="z18" w:id="12"/>
    <w:p>
      <w:pPr>
        <w:spacing w:after="0"/>
        <w:ind w:left="0"/>
        <w:jc w:val="both"/>
      </w:pPr>
      <w:r>
        <w:rPr>
          <w:rFonts w:ascii="Times New Roman"/>
          <w:b w:val="false"/>
          <w:i w:val="false"/>
          <w:color w:val="000000"/>
          <w:sz w:val="28"/>
        </w:rPr>
        <w:t>
      мемлекеттік органдар, жеке және (немесе) заңды тұлғалар берген өзге де деректер.</w:t>
      </w:r>
    </w:p>
    <w:bookmarkEnd w:id="12"/>
    <w:bookmarkStart w:name="z19" w:id="13"/>
    <w:p>
      <w:pPr>
        <w:spacing w:after="0"/>
        <w:ind w:left="0"/>
        <w:jc w:val="both"/>
      </w:pPr>
      <w:r>
        <w:rPr>
          <w:rFonts w:ascii="Times New Roman"/>
          <w:b w:val="false"/>
          <w:i w:val="false"/>
          <w:color w:val="000000"/>
          <w:sz w:val="28"/>
        </w:rPr>
        <w:t>
      3. Саран қаласының индустриалдық бағытын ескере отырып, ауыл шаруашылығы әлеуеті үлкен емес және қаланың қажеттілігін қамтамасыз етуге мүмкіндік бермейді. мал шаруашылығының да, өсімдік шаруашылығының өнімі негізінен жеке қосалқы шаруашылықтарда шығарылады.</w:t>
      </w:r>
    </w:p>
    <w:bookmarkEnd w:id="13"/>
    <w:bookmarkStart w:name="z20" w:id="14"/>
    <w:p>
      <w:pPr>
        <w:spacing w:after="0"/>
        <w:ind w:left="0"/>
        <w:jc w:val="both"/>
      </w:pPr>
      <w:r>
        <w:rPr>
          <w:rFonts w:ascii="Times New Roman"/>
          <w:b w:val="false"/>
          <w:i w:val="false"/>
          <w:color w:val="000000"/>
          <w:sz w:val="28"/>
        </w:rPr>
        <w:t>
      4. Қаланың әкімшілік аумағында ауыл шаруашылығы алқаптары ретінде пайдалануға жарамды жерлердің жеткілікті саны жоқ, сонымен қатар өнеркәсіптің қарқынды дамуы халықтың жұмыспен қамтылуын қамтамасыз ете отырып, еңбек ресурстарын алаңдатады.</w:t>
      </w:r>
    </w:p>
    <w:bookmarkEnd w:id="14"/>
    <w:bookmarkStart w:name="z21" w:id="15"/>
    <w:p>
      <w:pPr>
        <w:spacing w:after="0"/>
        <w:ind w:left="0"/>
        <w:jc w:val="both"/>
      </w:pPr>
      <w:r>
        <w:rPr>
          <w:rFonts w:ascii="Times New Roman"/>
          <w:b w:val="false"/>
          <w:i w:val="false"/>
          <w:color w:val="000000"/>
          <w:sz w:val="28"/>
        </w:rPr>
        <w:t>
      5. Сонымен қатар, ауыл шаруашылығын дамыту аса өзекті болып отыр. Соңғы жылдары қаланың аграрлық секторында жалпы өнім көлемінің тұрақты өсуі және агроөнеркәсіп кешенінің серпінді дамуы байқалады. Мал басы және мал шаруашылығы мен өсімдік шаруашылығы өнімдерінің негізгі түрлерінің өндірісі артты.</w:t>
      </w:r>
    </w:p>
    <w:bookmarkEnd w:id="15"/>
    <w:bookmarkStart w:name="z22" w:id="16"/>
    <w:p>
      <w:pPr>
        <w:spacing w:after="0"/>
        <w:ind w:left="0"/>
        <w:jc w:val="both"/>
      </w:pPr>
      <w:r>
        <w:rPr>
          <w:rFonts w:ascii="Times New Roman"/>
          <w:b w:val="false"/>
          <w:i w:val="false"/>
          <w:color w:val="000000"/>
          <w:sz w:val="28"/>
        </w:rPr>
        <w:t>
      6. Қала аумағы 16104 гектарды құрайды, оның 80% астамы - елді мекендердің жерлері, 20% ауыл шаруашылығы мақсатында пайдаланылатын жерлер, орман және су қорының жерлері құрайды. Шектеулі мүмкіндіктерге қарамастан, әкімшілік аумақта мал шаруашылығын және өсімдік шаруашылығын әрі қарай дамыту мүмкін болады.</w:t>
      </w:r>
    </w:p>
    <w:bookmarkEnd w:id="16"/>
    <w:bookmarkStart w:name="z23" w:id="17"/>
    <w:p>
      <w:pPr>
        <w:spacing w:after="0"/>
        <w:ind w:left="0"/>
        <w:jc w:val="both"/>
      </w:pPr>
      <w:r>
        <w:rPr>
          <w:rFonts w:ascii="Times New Roman"/>
          <w:b w:val="false"/>
          <w:i w:val="false"/>
          <w:color w:val="000000"/>
          <w:sz w:val="28"/>
        </w:rPr>
        <w:t>
      7. Саланы тұрақты дамытудың құрамдасы ауыл шаруашылығы маңызы бар жерлерді ұтымды пайдалану болып табылады.</w:t>
      </w:r>
    </w:p>
    <w:bookmarkEnd w:id="17"/>
    <w:bookmarkStart w:name="z24" w:id="18"/>
    <w:p>
      <w:pPr>
        <w:spacing w:after="0"/>
        <w:ind w:left="0"/>
        <w:jc w:val="both"/>
      </w:pPr>
      <w:r>
        <w:rPr>
          <w:rFonts w:ascii="Times New Roman"/>
          <w:b w:val="false"/>
          <w:i w:val="false"/>
          <w:color w:val="000000"/>
          <w:sz w:val="28"/>
        </w:rPr>
        <w:t>
      8. Ауыл шаруашылығы мақсатындағы жерді ұтымды пайдалану - жер учаскелерінің меншік иелері мен жер пайдаланушылардың ауыл шаруашылығы өнімін өндіру процесінде жер пайдалану мақсаттарын жүзеге асыруда жерді қорғауды және табиғи факторлармен өзара оңтайлы әрекеттесуді есепке ала отырып, топырақтың құнарлылығы мен жердің мелиоративтік жай-күйінің айтарлықтай нашарлауына әкеліп соқтырмайтын тәсілдерімен жоғары дәрежеге жетуді қамтамасыз ету.</w:t>
      </w:r>
    </w:p>
    <w:bookmarkEnd w:id="18"/>
    <w:bookmarkStart w:name="z25" w:id="19"/>
    <w:p>
      <w:pPr>
        <w:spacing w:after="0"/>
        <w:ind w:left="0"/>
        <w:jc w:val="both"/>
      </w:pPr>
      <w:r>
        <w:rPr>
          <w:rFonts w:ascii="Times New Roman"/>
          <w:b w:val="false"/>
          <w:i w:val="false"/>
          <w:color w:val="000000"/>
          <w:sz w:val="28"/>
        </w:rPr>
        <w:t>
      9. Жайылым пайдаланушылар үшін жайылымдарды оларды тоздырмай тиімді пайдалану басты міндеті болып табылады.</w:t>
      </w:r>
    </w:p>
    <w:bookmarkEnd w:id="19"/>
    <w:bookmarkStart w:name="z26" w:id="20"/>
    <w:p>
      <w:pPr>
        <w:spacing w:after="0"/>
        <w:ind w:left="0"/>
        <w:jc w:val="both"/>
      </w:pPr>
      <w:r>
        <w:rPr>
          <w:rFonts w:ascii="Times New Roman"/>
          <w:b w:val="false"/>
          <w:i w:val="false"/>
          <w:color w:val="000000"/>
          <w:sz w:val="28"/>
        </w:rPr>
        <w:t>
      10. Осыған байланысты, жайылымдарды басқару және оларды пайдалану жөніндегі 2020 - 2021 жылдарға арналған жоспар, ауыл шаруашылығы құрылымдары мен халыққа арналған жайылымдық айналым схемасы әзірленді, бұл азыққа қажеттілікті қамтамасыз етуге және жайылымдардың тозуын болдырмауға мүмкіндік береді.</w:t>
      </w:r>
    </w:p>
    <w:bookmarkEnd w:id="20"/>
    <w:bookmarkStart w:name="z27" w:id="21"/>
    <w:p>
      <w:pPr>
        <w:spacing w:after="0"/>
        <w:ind w:left="0"/>
        <w:jc w:val="left"/>
      </w:pPr>
      <w:r>
        <w:rPr>
          <w:rFonts w:ascii="Times New Roman"/>
          <w:b/>
          <w:i w:val="false"/>
          <w:color w:val="000000"/>
        </w:rPr>
        <w:t xml:space="preserve"> 2-тарау. Жалпы мәліметтер</w:t>
      </w:r>
    </w:p>
    <w:bookmarkEnd w:id="21"/>
    <w:bookmarkStart w:name="z28" w:id="22"/>
    <w:p>
      <w:pPr>
        <w:spacing w:after="0"/>
        <w:ind w:left="0"/>
        <w:jc w:val="both"/>
      </w:pPr>
      <w:r>
        <w:rPr>
          <w:rFonts w:ascii="Times New Roman"/>
          <w:b w:val="false"/>
          <w:i w:val="false"/>
          <w:color w:val="000000"/>
          <w:sz w:val="28"/>
        </w:rPr>
        <w:t>
      11. Саран қаласы Қарағанды қаласынан оңтүстік-батысқа қарай 16 километр және республика астанасы – Астана қаласынан 222 километрде орналасқан.</w:t>
      </w:r>
    </w:p>
    <w:bookmarkEnd w:id="22"/>
    <w:bookmarkStart w:name="z29" w:id="23"/>
    <w:p>
      <w:pPr>
        <w:spacing w:after="0"/>
        <w:ind w:left="0"/>
        <w:jc w:val="both"/>
      </w:pPr>
      <w:r>
        <w:rPr>
          <w:rFonts w:ascii="Times New Roman"/>
          <w:b w:val="false"/>
          <w:i w:val="false"/>
          <w:color w:val="000000"/>
          <w:sz w:val="28"/>
        </w:rPr>
        <w:t>
      12. Қала аумағы облыс орталығының – Қарағанды қаласы мен Бұқар жырау ауданының әкімшілік аумақтарымен шектеседі.</w:t>
      </w:r>
    </w:p>
    <w:bookmarkEnd w:id="23"/>
    <w:bookmarkStart w:name="z30" w:id="24"/>
    <w:p>
      <w:pPr>
        <w:spacing w:after="0"/>
        <w:ind w:left="0"/>
        <w:jc w:val="both"/>
      </w:pPr>
      <w:r>
        <w:rPr>
          <w:rFonts w:ascii="Times New Roman"/>
          <w:b w:val="false"/>
          <w:i w:val="false"/>
          <w:color w:val="000000"/>
          <w:sz w:val="28"/>
        </w:rPr>
        <w:t>
      13. 2019 жылғы 1 қарашадағы жағдай бойынша Саран қаласының жер қоры 16104 гектарды құрайды, оның 3647 гектары - ауыл шаруашылығы алқаптарының жерлері, оның ішінде жайылымдар 3181 гектарды құрайды.</w:t>
      </w:r>
    </w:p>
    <w:bookmarkEnd w:id="24"/>
    <w:bookmarkStart w:name="z31" w:id="25"/>
    <w:p>
      <w:pPr>
        <w:spacing w:after="0"/>
        <w:ind w:left="0"/>
        <w:jc w:val="both"/>
      </w:pPr>
      <w:r>
        <w:rPr>
          <w:rFonts w:ascii="Times New Roman"/>
          <w:b w:val="false"/>
          <w:i w:val="false"/>
          <w:color w:val="000000"/>
          <w:sz w:val="28"/>
        </w:rPr>
        <w:t>
      14. Қала аумағында ауыл шаруашылығымен 22 шаруа қожалығы және 1470 жеке қосалқы шаруашылықтар айналысады, өсімдік шаруашылығы да, мал шаруашылығы да дамуда.</w:t>
      </w:r>
    </w:p>
    <w:bookmarkEnd w:id="25"/>
    <w:bookmarkStart w:name="z32" w:id="26"/>
    <w:p>
      <w:pPr>
        <w:spacing w:after="0"/>
        <w:ind w:left="0"/>
        <w:jc w:val="both"/>
      </w:pPr>
      <w:r>
        <w:rPr>
          <w:rFonts w:ascii="Times New Roman"/>
          <w:b w:val="false"/>
          <w:i w:val="false"/>
          <w:color w:val="000000"/>
          <w:sz w:val="28"/>
        </w:rPr>
        <w:t>
      15. Малды негізінен жартылай қорада ұстайды. Жайылым кезеңі сәуір айының соңы - мамыр айының басында басталып, қазан айының соңы қараша айының басында аяқталады. Қыста малды қорада ұстайды. Қоралық кезеңде азықтар ішінара табиғи шабындықтардан, түбегейлі жақсартылған учаскелерден дайындалады.</w:t>
      </w:r>
    </w:p>
    <w:bookmarkEnd w:id="26"/>
    <w:bookmarkStart w:name="z33" w:id="27"/>
    <w:p>
      <w:pPr>
        <w:spacing w:after="0"/>
        <w:ind w:left="0"/>
        <w:jc w:val="left"/>
      </w:pPr>
      <w:r>
        <w:rPr>
          <w:rFonts w:ascii="Times New Roman"/>
          <w:b/>
          <w:i w:val="false"/>
          <w:color w:val="000000"/>
        </w:rPr>
        <w:t xml:space="preserve"> 3-тарау. Климат</w:t>
      </w:r>
    </w:p>
    <w:bookmarkEnd w:id="27"/>
    <w:bookmarkStart w:name="z34" w:id="28"/>
    <w:p>
      <w:pPr>
        <w:spacing w:after="0"/>
        <w:ind w:left="0"/>
        <w:jc w:val="both"/>
      </w:pPr>
      <w:r>
        <w:rPr>
          <w:rFonts w:ascii="Times New Roman"/>
          <w:b w:val="false"/>
          <w:i w:val="false"/>
          <w:color w:val="000000"/>
          <w:sz w:val="28"/>
        </w:rPr>
        <w:t>
      16. Климаттық жағдайлар Орталық Қазақстанның табиғи ландшафтарын қалыптастыру мен дамытудың, оның ішінде топырақ жамылғысын қалыптастыру мен дамытудағы маңызды факторы болып табылады.</w:t>
      </w:r>
    </w:p>
    <w:bookmarkEnd w:id="28"/>
    <w:bookmarkStart w:name="z35" w:id="29"/>
    <w:p>
      <w:pPr>
        <w:spacing w:after="0"/>
        <w:ind w:left="0"/>
        <w:jc w:val="both"/>
      </w:pPr>
      <w:r>
        <w:rPr>
          <w:rFonts w:ascii="Times New Roman"/>
          <w:b w:val="false"/>
          <w:i w:val="false"/>
          <w:color w:val="000000"/>
          <w:sz w:val="28"/>
        </w:rPr>
        <w:t>
      17. Саран қаласының аумағы оған жыл мезгілдерінде де және тәулік бойы да температура үлкен амплитудасының ауытқуы тән, қатал, ұзаққа созылатын қыс (ең суық ақпан айының ең төменгі температурасы -8,7ºС бастап -18,3 ºС дейін), құрғақ, ыстық жазымен (маусым айының максималды температурасы +19,5°С бастап +23,8°С дейін), температураның жылдық амплитудасы 27,5°С бастап -42,1°С дейін құрайтын, күрт айқын континентті климатпен құрғақ дала аймағында орналасқан.</w:t>
      </w:r>
    </w:p>
    <w:bookmarkEnd w:id="29"/>
    <w:bookmarkStart w:name="z36" w:id="30"/>
    <w:p>
      <w:pPr>
        <w:spacing w:after="0"/>
        <w:ind w:left="0"/>
        <w:jc w:val="both"/>
      </w:pPr>
      <w:r>
        <w:rPr>
          <w:rFonts w:ascii="Times New Roman"/>
          <w:b w:val="false"/>
          <w:i w:val="false"/>
          <w:color w:val="000000"/>
          <w:sz w:val="28"/>
        </w:rPr>
        <w:t>
      18. Климатты сипаттайтын аса маңызды көрсеткіштер: орташа айлық ауа температурасы, орташа жылдық ауа температурасы болып табылады. Климаттың күрт континенттілігі маусым айында ауа температурасының үлкен амплитудасын және ақпан айында 80ºС құрайтын ең аз мәннің арасындағы ауаның температурасының үлкен амплитудасын тудырады. Тәулік ішінде ауа температурасының тербеліс амплитудасы да өте маңызды. Орташа көпжылдық ауа температурасы +2,8 ºС. Аумақтың жылумен қамтамасыз етілуі жеткілікті. Көпжылдық бақылау бойынша вегетациялық кезеңнің ұзақтығы 165 күнді құрайды.</w:t>
      </w:r>
    </w:p>
    <w:bookmarkEnd w:id="30"/>
    <w:bookmarkStart w:name="z37" w:id="31"/>
    <w:p>
      <w:pPr>
        <w:spacing w:after="0"/>
        <w:ind w:left="0"/>
        <w:jc w:val="both"/>
      </w:pPr>
      <w:r>
        <w:rPr>
          <w:rFonts w:ascii="Times New Roman"/>
          <w:b w:val="false"/>
          <w:i w:val="false"/>
          <w:color w:val="000000"/>
          <w:sz w:val="28"/>
        </w:rPr>
        <w:t>
      19. Көпжылдық мәлімет бойынша орташа жылдық жауын-шашын мөлшері 295-315 миллиметрді құрайды, оны климаттың қуаңшылықты айғақтайды.</w:t>
      </w:r>
    </w:p>
    <w:bookmarkEnd w:id="31"/>
    <w:bookmarkStart w:name="z38" w:id="32"/>
    <w:p>
      <w:pPr>
        <w:spacing w:after="0"/>
        <w:ind w:left="0"/>
        <w:jc w:val="both"/>
      </w:pPr>
      <w:r>
        <w:rPr>
          <w:rFonts w:ascii="Times New Roman"/>
          <w:b w:val="false"/>
          <w:i w:val="false"/>
          <w:color w:val="000000"/>
          <w:sz w:val="28"/>
        </w:rPr>
        <w:t>
      20. Ең ылғалды жылдары жауын-шашын мөлшері жылына 400 миллиметрге дейін түседі, ең құрғақ жылдары жауын - шашын мөлшері жылына 100-200 миллиметрді құрайды.</w:t>
      </w:r>
    </w:p>
    <w:bookmarkEnd w:id="32"/>
    <w:bookmarkStart w:name="z39" w:id="33"/>
    <w:p>
      <w:pPr>
        <w:spacing w:after="0"/>
        <w:ind w:left="0"/>
        <w:jc w:val="both"/>
      </w:pPr>
      <w:r>
        <w:rPr>
          <w:rFonts w:ascii="Times New Roman"/>
          <w:b w:val="false"/>
          <w:i w:val="false"/>
          <w:color w:val="000000"/>
          <w:sz w:val="28"/>
        </w:rPr>
        <w:t>
      21. Жауын-шашынның түсуі маусымдық сипат алады. Ең көп жауын-шашын маусым – тамыз айларында түседі. Жазғы жауын-шашын көбінесе нөсерлік сипатқа ие, ақ жауын сирек болады. Жазғы жауын-шашынның нөсерлік сипаты су эрозиясының пайда болуы мен дамуына ықпал етеді.</w:t>
      </w:r>
    </w:p>
    <w:bookmarkEnd w:id="33"/>
    <w:bookmarkStart w:name="z40" w:id="34"/>
    <w:p>
      <w:pPr>
        <w:spacing w:after="0"/>
        <w:ind w:left="0"/>
        <w:jc w:val="both"/>
      </w:pPr>
      <w:r>
        <w:rPr>
          <w:rFonts w:ascii="Times New Roman"/>
          <w:b w:val="false"/>
          <w:i w:val="false"/>
          <w:color w:val="000000"/>
          <w:sz w:val="28"/>
        </w:rPr>
        <w:t>
      22. Қысқы жауын-шашын орташа жылдық жауын-шашынның шамамен 20%-ын құрайды. Қысқы айларда желдің орташа жылдамдығы секундына 4-6 метр. Тұрақты соғатын жел қолайсыз климаттық фактор болып табылады.</w:t>
      </w:r>
    </w:p>
    <w:bookmarkEnd w:id="34"/>
    <w:bookmarkStart w:name="z41" w:id="35"/>
    <w:p>
      <w:pPr>
        <w:spacing w:after="0"/>
        <w:ind w:left="0"/>
        <w:jc w:val="both"/>
      </w:pPr>
      <w:r>
        <w:rPr>
          <w:rFonts w:ascii="Times New Roman"/>
          <w:b w:val="false"/>
          <w:i w:val="false"/>
          <w:color w:val="000000"/>
          <w:sz w:val="28"/>
        </w:rPr>
        <w:t>
      23. Осы климаттық жағдайлар: маусымдық және тәуліктік температуралардың күрт ауытқуы, атмосфералық жауын-шашынның аз болуы және ауаның едәуір құрғауы жылу сүйгіш және ылғал сүйгіш ауыл шаруашылығы дақылдарын өсіру үшін қолайсыз болып табылады, плакорлық учаскелерде ерекше құрғақ дала өсімдік жамылғысының дамуына себепші болады.</w:t>
      </w:r>
    </w:p>
    <w:bookmarkEnd w:id="35"/>
    <w:bookmarkStart w:name="z42" w:id="36"/>
    <w:p>
      <w:pPr>
        <w:spacing w:after="0"/>
        <w:ind w:left="0"/>
        <w:jc w:val="left"/>
      </w:pPr>
      <w:r>
        <w:rPr>
          <w:rFonts w:ascii="Times New Roman"/>
          <w:b/>
          <w:i w:val="false"/>
          <w:color w:val="000000"/>
        </w:rPr>
        <w:t xml:space="preserve"> 4-тарау. Жер бедері</w:t>
      </w:r>
    </w:p>
    <w:bookmarkEnd w:id="36"/>
    <w:bookmarkStart w:name="z43" w:id="37"/>
    <w:p>
      <w:pPr>
        <w:spacing w:after="0"/>
        <w:ind w:left="0"/>
        <w:jc w:val="both"/>
      </w:pPr>
      <w:r>
        <w:rPr>
          <w:rFonts w:ascii="Times New Roman"/>
          <w:b w:val="false"/>
          <w:i w:val="false"/>
          <w:color w:val="000000"/>
          <w:sz w:val="28"/>
        </w:rPr>
        <w:t>
      24. Саран қаласының аумағы Орталық Қазақ ұсақ шоқысы аймағында орналасқан. Орталық Қазақ ұсақ шоқысының осы учаскесінің беті құрлықта ұзақ уақыт болу нәтижесінде пайда болған және мезгіл-мезгіл шайылып кеткен бүкіл елдің шығу тегінің ерекшеліктерін көрсетеді. Денудациялық процестер тау жыныстарының сынықтарын жинақтау процестерімен үзілді. Сондықтан рельефтің оң элементтері құрылымдық - денудациялық пішіндер, бедердің теріс элементтері – жазықтар мен отықаралық алқаптар – эрозионды - аккумулятивті пішіндер болып табылады. Жер бедерінің төменгі элементтері далаларда қатты тау жыныстарын жабатын үшінші және төртінші шөгінді жыныстардың шөгінділерімен толтырылды.</w:t>
      </w:r>
    </w:p>
    <w:bookmarkEnd w:id="37"/>
    <w:bookmarkStart w:name="z44" w:id="38"/>
    <w:p>
      <w:pPr>
        <w:spacing w:after="0"/>
        <w:ind w:left="0"/>
        <w:jc w:val="both"/>
      </w:pPr>
      <w:r>
        <w:rPr>
          <w:rFonts w:ascii="Times New Roman"/>
          <w:b w:val="false"/>
          <w:i w:val="false"/>
          <w:color w:val="000000"/>
          <w:sz w:val="28"/>
        </w:rPr>
        <w:t>
      25. Қала аумағын жер бедерінің келесі түрлеріне бөлуге болады:</w:t>
      </w:r>
    </w:p>
    <w:bookmarkEnd w:id="38"/>
    <w:bookmarkStart w:name="z45" w:id="39"/>
    <w:p>
      <w:pPr>
        <w:spacing w:after="0"/>
        <w:ind w:left="0"/>
        <w:jc w:val="both"/>
      </w:pPr>
      <w:r>
        <w:rPr>
          <w:rFonts w:ascii="Times New Roman"/>
          <w:b w:val="false"/>
          <w:i w:val="false"/>
          <w:color w:val="000000"/>
          <w:sz w:val="28"/>
        </w:rPr>
        <w:t>
      1) ұсақ шоқылар және аласа таулар;</w:t>
      </w:r>
    </w:p>
    <w:bookmarkEnd w:id="39"/>
    <w:bookmarkStart w:name="z46" w:id="40"/>
    <w:p>
      <w:pPr>
        <w:spacing w:after="0"/>
        <w:ind w:left="0"/>
        <w:jc w:val="both"/>
      </w:pPr>
      <w:r>
        <w:rPr>
          <w:rFonts w:ascii="Times New Roman"/>
          <w:b w:val="false"/>
          <w:i w:val="false"/>
          <w:color w:val="000000"/>
          <w:sz w:val="28"/>
        </w:rPr>
        <w:t>
      2) белесті-жонды және шамалы белесті жазықтар;</w:t>
      </w:r>
    </w:p>
    <w:bookmarkEnd w:id="40"/>
    <w:bookmarkStart w:name="z47" w:id="41"/>
    <w:p>
      <w:pPr>
        <w:spacing w:after="0"/>
        <w:ind w:left="0"/>
        <w:jc w:val="both"/>
      </w:pPr>
      <w:r>
        <w:rPr>
          <w:rFonts w:ascii="Times New Roman"/>
          <w:b w:val="false"/>
          <w:i w:val="false"/>
          <w:color w:val="000000"/>
          <w:sz w:val="28"/>
        </w:rPr>
        <w:t>
      3) өзендер мен бұлақтар алаптары.</w:t>
      </w:r>
    </w:p>
    <w:bookmarkEnd w:id="41"/>
    <w:bookmarkStart w:name="z48" w:id="42"/>
    <w:p>
      <w:pPr>
        <w:spacing w:after="0"/>
        <w:ind w:left="0"/>
        <w:jc w:val="both"/>
      </w:pPr>
      <w:r>
        <w:rPr>
          <w:rFonts w:ascii="Times New Roman"/>
          <w:b w:val="false"/>
          <w:i w:val="false"/>
          <w:color w:val="000000"/>
          <w:sz w:val="28"/>
        </w:rPr>
        <w:t>
      26. Кең шоқыаралық кеңістікті уақытша ағын сулар арналарымен тілімделген шамалы белесті жазықтар алады. Жазықтардың учаскелері көптеген қойнаулармен және жер бедерінің белестігін күшейтетін тереңдігі 2-4 метр жылғалармен тілімделген.</w:t>
      </w:r>
    </w:p>
    <w:bookmarkEnd w:id="42"/>
    <w:bookmarkStart w:name="z49" w:id="43"/>
    <w:p>
      <w:pPr>
        <w:spacing w:after="0"/>
        <w:ind w:left="0"/>
        <w:jc w:val="both"/>
      </w:pPr>
      <w:r>
        <w:rPr>
          <w:rFonts w:ascii="Times New Roman"/>
          <w:b w:val="false"/>
          <w:i w:val="false"/>
          <w:color w:val="000000"/>
          <w:sz w:val="28"/>
        </w:rPr>
        <w:t>
      27. Белесті-жонды жазықтар өте жиі кездеседі, онда ешбір заңдылық пен тәртіпсіз биіктейді, кейде осы алқаптарды айдауды айтарлықтай қиындатады.</w:t>
      </w:r>
    </w:p>
    <w:bookmarkEnd w:id="43"/>
    <w:bookmarkStart w:name="z50" w:id="44"/>
    <w:p>
      <w:pPr>
        <w:spacing w:after="0"/>
        <w:ind w:left="0"/>
        <w:jc w:val="left"/>
      </w:pPr>
      <w:r>
        <w:rPr>
          <w:rFonts w:ascii="Times New Roman"/>
          <w:b/>
          <w:i w:val="false"/>
          <w:color w:val="000000"/>
        </w:rPr>
        <w:t xml:space="preserve"> 5-тарау. Өсімдік</w:t>
      </w:r>
    </w:p>
    <w:bookmarkEnd w:id="44"/>
    <w:bookmarkStart w:name="z51" w:id="45"/>
    <w:p>
      <w:pPr>
        <w:spacing w:after="0"/>
        <w:ind w:left="0"/>
        <w:jc w:val="both"/>
      </w:pPr>
      <w:r>
        <w:rPr>
          <w:rFonts w:ascii="Times New Roman"/>
          <w:b w:val="false"/>
          <w:i w:val="false"/>
          <w:color w:val="000000"/>
          <w:sz w:val="28"/>
        </w:rPr>
        <w:t>
      28. Әкімшілік аумақтың табиғи өсімдіктері біршама біркелкі және негізінен даланың дәнді шөптерімен, аласа таулы аймақтар мен жазықтықтың кей жерлерінде түрлі шөптермен ұсынылған. Күлгін-қызғылт топырақ аумақтарында бетегелі-селеулі және селеулі-бетегелі өсімдіктерінің түрлі даму дәрежесі және даланың түрлі шөптерінің проекциялық жамылғысы дамыған.</w:t>
      </w:r>
    </w:p>
    <w:bookmarkEnd w:id="45"/>
    <w:bookmarkStart w:name="z52" w:id="46"/>
    <w:p>
      <w:pPr>
        <w:spacing w:after="0"/>
        <w:ind w:left="0"/>
        <w:jc w:val="both"/>
      </w:pPr>
      <w:r>
        <w:rPr>
          <w:rFonts w:ascii="Times New Roman"/>
          <w:b w:val="false"/>
          <w:i w:val="false"/>
          <w:color w:val="000000"/>
          <w:sz w:val="28"/>
        </w:rPr>
        <w:t>
      29. Шабындықтарда келесі түрлер басым болып келеді: сұлыбас, қылтан селеу, Лессинг селеуі, қалқан селеу, қызыл селеу, бетеге, қоңырбас, жусанның әр түрі: австриялық жусан, суық жусан, Маршалл жусаны, даланың түрлі шөбінен – түйнекті фломис, сасыр, қымбат мыңжапырақ, нағыз қызылбояу және басқа түрлері.</w:t>
      </w:r>
    </w:p>
    <w:bookmarkEnd w:id="46"/>
    <w:bookmarkStart w:name="z53" w:id="47"/>
    <w:p>
      <w:pPr>
        <w:spacing w:after="0"/>
        <w:ind w:left="0"/>
        <w:jc w:val="both"/>
      </w:pPr>
      <w:r>
        <w:rPr>
          <w:rFonts w:ascii="Times New Roman"/>
          <w:b w:val="false"/>
          <w:i w:val="false"/>
          <w:color w:val="000000"/>
          <w:sz w:val="28"/>
        </w:rPr>
        <w:t>
      30. Қосымша жер үсті ылғалдандырумен топырақта жазық баурайлардың төменгі үштен бір бөлігінде, шоқыаралық аңғарларының түбі бойынша осындай өсімдік өсіп-өнеді, бірақ аса дамыған, жоғары жобалық жабынмен және алуан түрлі шөптің көп қатысуымен келеді.</w:t>
      </w:r>
    </w:p>
    <w:bookmarkEnd w:id="47"/>
    <w:bookmarkStart w:name="z54" w:id="48"/>
    <w:p>
      <w:pPr>
        <w:spacing w:after="0"/>
        <w:ind w:left="0"/>
        <w:jc w:val="both"/>
      </w:pPr>
      <w:r>
        <w:rPr>
          <w:rFonts w:ascii="Times New Roman"/>
          <w:b w:val="false"/>
          <w:i w:val="false"/>
          <w:color w:val="000000"/>
          <w:sz w:val="28"/>
        </w:rPr>
        <w:t>
      31. Шөптесін өсімдіктерден басқа шоқылар баурайы мен шоқыаралық аңғарларда шаңқұрай тобылғысы, қараған сияқты бұталар өседі. Аймақтық топырақта мынадай өсімдік қауымдастығы басым: бетегелі-селеулі, бетегелі-қалқан селеулі, бетегелі-суық жусанды, бетегелі-бозды-бетегелі және басқалары.</w:t>
      </w:r>
    </w:p>
    <w:bookmarkEnd w:id="48"/>
    <w:bookmarkStart w:name="z55" w:id="49"/>
    <w:p>
      <w:pPr>
        <w:spacing w:after="0"/>
        <w:ind w:left="0"/>
        <w:jc w:val="both"/>
      </w:pPr>
      <w:r>
        <w:rPr>
          <w:rFonts w:ascii="Times New Roman"/>
          <w:b w:val="false"/>
          <w:i w:val="false"/>
          <w:color w:val="000000"/>
          <w:sz w:val="28"/>
        </w:rPr>
        <w:t>
      32. Өсімдіктің негізгі түрі – бетегелі-бозды-жусанды, қараған мен тобылғы жиі кездеседі. Проекциялық жамылғы 40-50% құрайды. Шоқыаралық төмен жерлерде, жоғары ылғалдандыру жағдайында тұрған өзендер мен бұлақтардың жайылмаларында шалғынды өсімдік: жатаған бидайық, тимофеев, жалаң мия, ақ суоты, қылтанақсыз арпабас, дәрілік қандышөп, шалғындық бұршақ, бес жапырақты жоңышқа және басқа да өсімдіктер өсіп-жетіледі. Шабындық шөп өте тығыз, проекциялық жамылғы 90% жетуі мүмкін. Сортаңданған шабындықта және шалғынды-қызыл қоңыр топырақтарда зор сабақты дақылдар: ши және жауқияқ басым келеді.</w:t>
      </w:r>
    </w:p>
    <w:bookmarkEnd w:id="49"/>
    <w:bookmarkStart w:name="z56" w:id="50"/>
    <w:p>
      <w:pPr>
        <w:spacing w:after="0"/>
        <w:ind w:left="0"/>
        <w:jc w:val="both"/>
      </w:pPr>
      <w:r>
        <w:rPr>
          <w:rFonts w:ascii="Times New Roman"/>
          <w:b w:val="false"/>
          <w:i w:val="false"/>
          <w:color w:val="000000"/>
          <w:sz w:val="28"/>
        </w:rPr>
        <w:t>
      33. Сортаң және қатты сортаң топырақта өсімдіктер сирек. Мұнда қара жусан, марсель қараматауы, жаушалғын басым. Сортаң беті тұз сүйгіш өсімдіктер: ақмамық, сүйелденген алабота, түрлі ащышөп, ши өскен.</w:t>
      </w:r>
    </w:p>
    <w:bookmarkEnd w:id="50"/>
    <w:bookmarkStart w:name="z57" w:id="51"/>
    <w:p>
      <w:pPr>
        <w:spacing w:after="0"/>
        <w:ind w:left="0"/>
        <w:jc w:val="both"/>
      </w:pPr>
      <w:r>
        <w:rPr>
          <w:rFonts w:ascii="Times New Roman"/>
          <w:b w:val="false"/>
          <w:i w:val="false"/>
          <w:color w:val="000000"/>
          <w:sz w:val="28"/>
        </w:rPr>
        <w:t>
      34. Округ аумағында селеулі жайылым барлық жерде тараған, мынадай өсімдік қауымдастығын: бетегелі-селеулі, қылқан селеу-бетегелі, қылқан селеу-бозды-бетегелі және басқаларын құрайтын қылқан селеу және бетеге жиі кездеседі.</w:t>
      </w:r>
    </w:p>
    <w:bookmarkEnd w:id="51"/>
    <w:bookmarkStart w:name="z58" w:id="52"/>
    <w:p>
      <w:pPr>
        <w:spacing w:after="0"/>
        <w:ind w:left="0"/>
        <w:jc w:val="both"/>
      </w:pPr>
      <w:r>
        <w:rPr>
          <w:rFonts w:ascii="Times New Roman"/>
          <w:b w:val="false"/>
          <w:i w:val="false"/>
          <w:color w:val="000000"/>
          <w:sz w:val="28"/>
        </w:rPr>
        <w:t>
      35. Жусанды және жусанды-астық тұқымдас топтар: бетегелі-суық жусанды, бетегелі-әртүрлі жусанды және басқалары да кеңінен таралған.</w:t>
      </w:r>
    </w:p>
    <w:bookmarkEnd w:id="52"/>
    <w:bookmarkStart w:name="z59" w:id="53"/>
    <w:p>
      <w:pPr>
        <w:spacing w:after="0"/>
        <w:ind w:left="0"/>
        <w:jc w:val="both"/>
      </w:pPr>
      <w:r>
        <w:rPr>
          <w:rFonts w:ascii="Times New Roman"/>
          <w:b w:val="false"/>
          <w:i w:val="false"/>
          <w:color w:val="000000"/>
          <w:sz w:val="28"/>
        </w:rPr>
        <w:t>
      36. Шалғынды-қызыл қоңыр топырақта жауқияқты-бетегелі, жауқияқты астық тұқымдас өсімдіктер қауымдастығы тараған. Артық ылғалдану орындарында шалғындық және шалғындық-батпақты топырақтарда шалғынды астықтың қатысуымен қияқ тұқымдастар қауымдастығы кездеседі.</w:t>
      </w:r>
    </w:p>
    <w:bookmarkEnd w:id="53"/>
    <w:bookmarkStart w:name="z60" w:id="54"/>
    <w:p>
      <w:pPr>
        <w:spacing w:after="0"/>
        <w:ind w:left="0"/>
        <w:jc w:val="left"/>
      </w:pPr>
      <w:r>
        <w:rPr>
          <w:rFonts w:ascii="Times New Roman"/>
          <w:b/>
          <w:i w:val="false"/>
          <w:color w:val="000000"/>
        </w:rPr>
        <w:t xml:space="preserve"> 6-тарау. Гидрография, гидрология және сулану</w:t>
      </w:r>
    </w:p>
    <w:bookmarkEnd w:id="54"/>
    <w:bookmarkStart w:name="z61" w:id="55"/>
    <w:p>
      <w:pPr>
        <w:spacing w:after="0"/>
        <w:ind w:left="0"/>
        <w:jc w:val="both"/>
      </w:pPr>
      <w:r>
        <w:rPr>
          <w:rFonts w:ascii="Times New Roman"/>
          <w:b w:val="false"/>
          <w:i w:val="false"/>
          <w:color w:val="000000"/>
          <w:sz w:val="28"/>
        </w:rPr>
        <w:t>
      37. Батыста Соқыр өзені ағып өтеді. Соқыр өзенінің оң жағалаудағы ең ірі ағын - Оспан төбешіктерінен бастау алатын Карагандинка өзені, өзеннің ұзындығы 42 километр. Сараннан жақын жерде Шерубай-Нұра өзенінің салалары бар. Қаладан 0,5 километрде солтүстікке қарай су көлемі 11,02 миллион куб метр және айдынының ауданы 5,4 шаршы метр Саран су қоймасы орналасқан.</w:t>
      </w:r>
    </w:p>
    <w:bookmarkEnd w:id="55"/>
    <w:bookmarkStart w:name="z62" w:id="56"/>
    <w:p>
      <w:pPr>
        <w:spacing w:after="0"/>
        <w:ind w:left="0"/>
        <w:jc w:val="both"/>
      </w:pPr>
      <w:r>
        <w:rPr>
          <w:rFonts w:ascii="Times New Roman"/>
          <w:b w:val="false"/>
          <w:i w:val="false"/>
          <w:color w:val="000000"/>
          <w:sz w:val="28"/>
        </w:rPr>
        <w:t>
      38. Қаланың жерасты сулары жергілікті жердің бәрінде бар да, жарылған болып келеді. Олардың нәр алатын көзі атмосфералық жауындар, сондай-ақ еріген мұздықтар және қар сулары.</w:t>
      </w:r>
    </w:p>
    <w:bookmarkEnd w:id="56"/>
    <w:bookmarkStart w:name="z63" w:id="57"/>
    <w:p>
      <w:pPr>
        <w:spacing w:after="0"/>
        <w:ind w:left="0"/>
        <w:jc w:val="both"/>
      </w:pPr>
      <w:r>
        <w:rPr>
          <w:rFonts w:ascii="Times New Roman"/>
          <w:b w:val="false"/>
          <w:i w:val="false"/>
          <w:color w:val="000000"/>
          <w:sz w:val="28"/>
        </w:rPr>
        <w:t>
      39. Жерасты суларының химиялық құрамдары тұзсыз, жұмсақ және күрделі болып келеді. Қаланың барлық аумағына қатысты екі түрлі түрі сипатты: гидрогеологиялық – өзен алқаптарында және еңісі – басқа бөлігінде. Жерасты суларының бағыты биіктіктің еңістігіне байланысты байқалады. Тегіс жерлердегі жерасты сулары жылдамдығын азайтып және жер биіктігіне жақын келеді.</w:t>
      </w:r>
    </w:p>
    <w:bookmarkEnd w:id="57"/>
    <w:bookmarkStart w:name="z64" w:id="58"/>
    <w:p>
      <w:pPr>
        <w:spacing w:after="0"/>
        <w:ind w:left="0"/>
        <w:jc w:val="both"/>
      </w:pPr>
      <w:r>
        <w:rPr>
          <w:rFonts w:ascii="Times New Roman"/>
          <w:b w:val="false"/>
          <w:i w:val="false"/>
          <w:color w:val="000000"/>
          <w:sz w:val="28"/>
        </w:rPr>
        <w:t>
      40. Негізгі ауыл шаруашылықты сумен жабдықтау жер беті суларымен жабдықтайды, ал елді мекендерді ауыз сумен жабдықтау жерасты суларын пайдалану есебінен ұйымдастырылған. Әкімшілік аумақтың бөлігі төмен кемерде орналасқандықтан, жерасты суларыының белсенді түрде лайлану қаупі бар, одан басқа, кемердің жоғарғы жағы мал жайылымы ретінде кеңінен пайдаланылады, ал кемерде жерасты сулары жер биіктігіне жақын тұр.</w:t>
      </w:r>
    </w:p>
    <w:bookmarkEnd w:id="58"/>
    <w:bookmarkStart w:name="z65" w:id="59"/>
    <w:p>
      <w:pPr>
        <w:spacing w:after="0"/>
        <w:ind w:left="0"/>
        <w:jc w:val="both"/>
      </w:pPr>
      <w:r>
        <w:rPr>
          <w:rFonts w:ascii="Times New Roman"/>
          <w:b w:val="false"/>
          <w:i w:val="false"/>
          <w:color w:val="000000"/>
          <w:sz w:val="28"/>
        </w:rPr>
        <w:t>
      41. Оң жақтағы гидрографиялық жүйе неғұрлым жақсы дамыған, мұнда өзен Карагандинка құймасы бар.</w:t>
      </w:r>
    </w:p>
    <w:bookmarkEnd w:id="59"/>
    <w:bookmarkStart w:name="z66" w:id="60"/>
    <w:p>
      <w:pPr>
        <w:spacing w:after="0"/>
        <w:ind w:left="0"/>
        <w:jc w:val="both"/>
      </w:pPr>
      <w:r>
        <w:rPr>
          <w:rFonts w:ascii="Times New Roman"/>
          <w:b w:val="false"/>
          <w:i w:val="false"/>
          <w:color w:val="000000"/>
          <w:sz w:val="28"/>
        </w:rPr>
        <w:t>
      42. Бұл өзеннің ағысы қатты болып келеді. Оның құйылым үлесі барлық құйылымның 96% құрайды. Көктемгі су тасқыны кезінде олар 15-20 есеге ұлғаяды. Осы уақытта жылдық құйылымның 80% дейін құрайды. Тыныш күндері өзеннің лайлылығы он есеге дейін азаяды (литрге тұз 150-500 миллиграмм). Тасқын су кезінің соңына қарай минералдану 1,5-3 есеге дейін өседі.</w:t>
      </w:r>
    </w:p>
    <w:bookmarkEnd w:id="60"/>
    <w:bookmarkStart w:name="z67" w:id="61"/>
    <w:p>
      <w:pPr>
        <w:spacing w:after="0"/>
        <w:ind w:left="0"/>
        <w:jc w:val="both"/>
      </w:pPr>
      <w:r>
        <w:rPr>
          <w:rFonts w:ascii="Times New Roman"/>
          <w:b w:val="false"/>
          <w:i w:val="false"/>
          <w:color w:val="000000"/>
          <w:sz w:val="28"/>
        </w:rPr>
        <w:t>
      43. Су режимі көктемгі жағасынан асып-тасып жататындығымен және көптеген жазғы және күзгі су тасқындарымен сипатталады.</w:t>
      </w:r>
    </w:p>
    <w:bookmarkEnd w:id="61"/>
    <w:bookmarkStart w:name="z68" w:id="62"/>
    <w:p>
      <w:pPr>
        <w:spacing w:after="0"/>
        <w:ind w:left="0"/>
        <w:jc w:val="both"/>
      </w:pPr>
      <w:r>
        <w:rPr>
          <w:rFonts w:ascii="Times New Roman"/>
          <w:b w:val="false"/>
          <w:i w:val="false"/>
          <w:color w:val="000000"/>
          <w:sz w:val="28"/>
        </w:rPr>
        <w:t>
      44. Су көздері санының жеткіліктілігіне байланысты жайылым жерлерді толық қамтамасыз етеді.</w:t>
      </w:r>
    </w:p>
    <w:bookmarkEnd w:id="62"/>
    <w:bookmarkStart w:name="z69" w:id="63"/>
    <w:p>
      <w:pPr>
        <w:spacing w:after="0"/>
        <w:ind w:left="0"/>
        <w:jc w:val="left"/>
      </w:pPr>
      <w:r>
        <w:rPr>
          <w:rFonts w:ascii="Times New Roman"/>
          <w:b/>
          <w:i w:val="false"/>
          <w:color w:val="000000"/>
        </w:rPr>
        <w:t xml:space="preserve"> 7-тарау. Геоботаника</w:t>
      </w:r>
    </w:p>
    <w:bookmarkEnd w:id="63"/>
    <w:bookmarkStart w:name="z70" w:id="64"/>
    <w:p>
      <w:pPr>
        <w:spacing w:after="0"/>
        <w:ind w:left="0"/>
        <w:jc w:val="both"/>
      </w:pPr>
      <w:r>
        <w:rPr>
          <w:rFonts w:ascii="Times New Roman"/>
          <w:b w:val="false"/>
          <w:i w:val="false"/>
          <w:color w:val="000000"/>
          <w:sz w:val="28"/>
        </w:rPr>
        <w:t>
      45. 2017 жылы ауыл шаруашылығы жерлерін геоботаникалық тексеруге байланысты, қала бойынша жайылым мынадай көрсеткіштермен сипатталады.</w:t>
      </w:r>
    </w:p>
    <w:bookmarkEnd w:id="64"/>
    <w:bookmarkStart w:name="z71" w:id="65"/>
    <w:p>
      <w:pPr>
        <w:spacing w:after="0"/>
        <w:ind w:left="0"/>
        <w:jc w:val="both"/>
      </w:pPr>
      <w:r>
        <w:rPr>
          <w:rFonts w:ascii="Times New Roman"/>
          <w:b w:val="false"/>
          <w:i w:val="false"/>
          <w:color w:val="000000"/>
          <w:sz w:val="28"/>
        </w:rPr>
        <w:t>
      46. Саран қаласының аумағы күлгін-қызғылт топырақ белдем тармағында құрғақ дала аймағында орналасқан және Орталық Қазақстанның шет аймағына жатады.</w:t>
      </w:r>
    </w:p>
    <w:bookmarkEnd w:id="65"/>
    <w:bookmarkStart w:name="z72" w:id="66"/>
    <w:p>
      <w:pPr>
        <w:spacing w:after="0"/>
        <w:ind w:left="0"/>
        <w:jc w:val="both"/>
      </w:pPr>
      <w:r>
        <w:rPr>
          <w:rFonts w:ascii="Times New Roman"/>
          <w:b w:val="false"/>
          <w:i w:val="false"/>
          <w:color w:val="000000"/>
          <w:sz w:val="28"/>
        </w:rPr>
        <w:t>
      47. Алуан түрлі жер бедері және осының салдарынан түсетін жауын-шашынның әркелкі бөлінуі, сондай-ақ топырақ құрайтын жыныстардың зор алуан түрлілігі топырақтың барынша әртүрлі болуын негіздейді.</w:t>
      </w:r>
    </w:p>
    <w:bookmarkEnd w:id="66"/>
    <w:bookmarkStart w:name="z73" w:id="67"/>
    <w:p>
      <w:pPr>
        <w:spacing w:after="0"/>
        <w:ind w:left="0"/>
        <w:jc w:val="both"/>
      </w:pPr>
      <w:r>
        <w:rPr>
          <w:rFonts w:ascii="Times New Roman"/>
          <w:b w:val="false"/>
          <w:i w:val="false"/>
          <w:color w:val="000000"/>
          <w:sz w:val="28"/>
        </w:rPr>
        <w:t xml:space="preserve">
      48. Саран қаласының аумағында кездесетін топырақтың жүйелі тізімі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көрсетіледі.</w:t>
      </w:r>
    </w:p>
    <w:bookmarkEnd w:id="67"/>
    <w:bookmarkStart w:name="z74" w:id="68"/>
    <w:p>
      <w:pPr>
        <w:spacing w:after="0"/>
        <w:ind w:left="0"/>
        <w:jc w:val="left"/>
      </w:pPr>
      <w:r>
        <w:rPr>
          <w:rFonts w:ascii="Times New Roman"/>
          <w:b/>
          <w:i w:val="false"/>
          <w:color w:val="000000"/>
        </w:rPr>
        <w:t xml:space="preserve"> 8-тарау. Топырақ</w:t>
      </w:r>
    </w:p>
    <w:bookmarkEnd w:id="68"/>
    <w:bookmarkStart w:name="z75" w:id="69"/>
    <w:p>
      <w:pPr>
        <w:spacing w:after="0"/>
        <w:ind w:left="0"/>
        <w:jc w:val="both"/>
      </w:pPr>
      <w:r>
        <w:rPr>
          <w:rFonts w:ascii="Times New Roman"/>
          <w:b w:val="false"/>
          <w:i w:val="false"/>
          <w:color w:val="000000"/>
          <w:sz w:val="28"/>
        </w:rPr>
        <w:t>
      49. Егін егетін жерлердегі топырақтардың ең көп тараған түрі күңгірт – күрең топырақтар, олардың түрлері гумус қабатының қаттылығына қарай, гумустың құрамына қарай, қоректік элементтерінің құрамына қарай (азот, фосфор, калий), сортаңдық процестерінің даму деңгейіне қарай, химизм бойынша әртүрлі тұздардың жату тереңдігіне қарай, карбонаттар мен гипстердің саны мен жату тереңдігіне қарай, механикалық құрамына қарай, қаңқалық және тастылық дәрежесіне қарай ажыратылады.</w:t>
      </w:r>
    </w:p>
    <w:bookmarkEnd w:id="69"/>
    <w:bookmarkStart w:name="z76" w:id="70"/>
    <w:p>
      <w:pPr>
        <w:spacing w:after="0"/>
        <w:ind w:left="0"/>
        <w:jc w:val="both"/>
      </w:pPr>
      <w:r>
        <w:rPr>
          <w:rFonts w:ascii="Times New Roman"/>
          <w:b w:val="false"/>
          <w:i w:val="false"/>
          <w:color w:val="000000"/>
          <w:sz w:val="28"/>
        </w:rPr>
        <w:t>
      50. Маңайдағы ылди жерлерден су ағуға немесе топырақ суларының жақын жерлерде жатуына себеп болатындай жоғары ылғалдылық жағдайларында терең емес депрессиялар мен өзендердің маңындағы ояңдарда астарында әртүрлі сортаңды және тұзды деңгейдегі гидроморфты немесе жартылай гидроморфты топырақтар қалыптасатын шалғынды дәнді бозды-бедегелі өсімдіктер өседі. Бұлар шалғынды қара-қоңыр, шалғынды және шалғынды-сазды топырақтар. Аталмыш топырақтардың ашық - қара түсті гумус қабаттары болады. Гумустың құрамы автоморфты күңгірт – күрең топырақтарда басымдырақ болады. Бұл топырақтар шалғынды немесе шалғынды күңгірт – күрең сортаң жерлерде, ал кейде шалғынды сораң немесе сораң жерлерде кездеседі.</w:t>
      </w:r>
    </w:p>
    <w:bookmarkEnd w:id="70"/>
    <w:bookmarkStart w:name="z77" w:id="71"/>
    <w:p>
      <w:pPr>
        <w:spacing w:after="0"/>
        <w:ind w:left="0"/>
        <w:jc w:val="left"/>
      </w:pPr>
      <w:r>
        <w:rPr>
          <w:rFonts w:ascii="Times New Roman"/>
          <w:b/>
          <w:i w:val="false"/>
          <w:color w:val="000000"/>
        </w:rPr>
        <w:t xml:space="preserve"> 9-тарау. Жер қорының жағдайы және пайдалану</w:t>
      </w:r>
    </w:p>
    <w:bookmarkEnd w:id="71"/>
    <w:bookmarkStart w:name="z78" w:id="72"/>
    <w:p>
      <w:pPr>
        <w:spacing w:after="0"/>
        <w:ind w:left="0"/>
        <w:jc w:val="both"/>
      </w:pPr>
      <w:r>
        <w:rPr>
          <w:rFonts w:ascii="Times New Roman"/>
          <w:b w:val="false"/>
          <w:i w:val="false"/>
          <w:color w:val="000000"/>
          <w:sz w:val="28"/>
        </w:rPr>
        <w:t xml:space="preserve">
      51. 2019 жылғы 1 қарашаға жерді есепке алу мәліметтері бойынша қалаға бекітілген алаңы 16104 га құрайды. Нысаналы мақсатына қарай бүкіл жер қоры </w:t>
      </w:r>
      <w:r>
        <w:rPr>
          <w:rFonts w:ascii="Times New Roman"/>
          <w:b w:val="false"/>
          <w:i w:val="false"/>
          <w:color w:val="000000"/>
          <w:sz w:val="28"/>
        </w:rPr>
        <w:t>2-қосымшаға</w:t>
      </w:r>
      <w:r>
        <w:rPr>
          <w:rFonts w:ascii="Times New Roman"/>
          <w:b w:val="false"/>
          <w:i w:val="false"/>
          <w:color w:val="000000"/>
          <w:sz w:val="28"/>
        </w:rPr>
        <w:t xml:space="preserve"> сәйкес санаттар бойынша бөлінеді.</w:t>
      </w:r>
    </w:p>
    <w:bookmarkEnd w:id="72"/>
    <w:bookmarkStart w:name="z79" w:id="73"/>
    <w:p>
      <w:pPr>
        <w:spacing w:after="0"/>
        <w:ind w:left="0"/>
        <w:jc w:val="both"/>
      </w:pPr>
      <w:r>
        <w:rPr>
          <w:rFonts w:ascii="Times New Roman"/>
          <w:b w:val="false"/>
          <w:i w:val="false"/>
          <w:color w:val="000000"/>
          <w:sz w:val="28"/>
        </w:rPr>
        <w:t>
      52. Кестеден ауыл шаруашылығына пайдаланылатын жерлер 4,7% - ды құрайды, елді мекендердің жерлері қала аумағының 82,6% - ын құрайды, орман қоры жерлерінің үлесіне 10% келеді, су қорының жерлері қала аумағының 2,7%-ын құрайды.</w:t>
      </w:r>
    </w:p>
    <w:bookmarkEnd w:id="73"/>
    <w:bookmarkStart w:name="z80" w:id="74"/>
    <w:p>
      <w:pPr>
        <w:spacing w:after="0"/>
        <w:ind w:left="0"/>
        <w:jc w:val="both"/>
      </w:pPr>
      <w:r>
        <w:rPr>
          <w:rFonts w:ascii="Times New Roman"/>
          <w:b w:val="false"/>
          <w:i w:val="false"/>
          <w:color w:val="000000"/>
          <w:sz w:val="28"/>
        </w:rPr>
        <w:t>
      53. Ауыл шаруашылығында пайдалану жерлері 690 гектарды құрайды. Барлық ауыл шаруашылығында пайдалану жерлері дерлік жеке тұлғалардың тұрақты, уақытша өтеулі ұзақ мерзімдік жер пайдалануда тұр.</w:t>
      </w:r>
    </w:p>
    <w:bookmarkEnd w:id="74"/>
    <w:bookmarkStart w:name="z81" w:id="75"/>
    <w:p>
      <w:pPr>
        <w:spacing w:after="0"/>
        <w:ind w:left="0"/>
        <w:jc w:val="both"/>
      </w:pPr>
      <w:r>
        <w:rPr>
          <w:rFonts w:ascii="Times New Roman"/>
          <w:b w:val="false"/>
          <w:i w:val="false"/>
          <w:color w:val="000000"/>
          <w:sz w:val="28"/>
        </w:rPr>
        <w:t>
      54. Ауыл шаруашылығында пайдалану жерлерінен шаруа қожалығын жүргізу үшін - 20 % (139 гектар) және бақ шаруашылығын жүргізу үшін және саяжай құрылысының жерлері 80 % (551 гектар) құрайды.</w:t>
      </w:r>
    </w:p>
    <w:bookmarkEnd w:id="75"/>
    <w:bookmarkStart w:name="z82" w:id="76"/>
    <w:p>
      <w:pPr>
        <w:spacing w:after="0"/>
        <w:ind w:left="0"/>
        <w:jc w:val="both"/>
      </w:pPr>
      <w:r>
        <w:rPr>
          <w:rFonts w:ascii="Times New Roman"/>
          <w:b w:val="false"/>
          <w:i w:val="false"/>
          <w:color w:val="000000"/>
          <w:sz w:val="28"/>
        </w:rPr>
        <w:t>
      55. Елді мекендердің жерлері 13302 гектарды құрайды, Саран қаласы мен Ақтас кентінің барлық аумағының 82,6%-ын құрайды.</w:t>
      </w:r>
    </w:p>
    <w:bookmarkEnd w:id="76"/>
    <w:bookmarkStart w:name="z83" w:id="77"/>
    <w:p>
      <w:pPr>
        <w:spacing w:after="0"/>
        <w:ind w:left="0"/>
        <w:jc w:val="both"/>
      </w:pPr>
      <w:r>
        <w:rPr>
          <w:rFonts w:ascii="Times New Roman"/>
          <w:b w:val="false"/>
          <w:i w:val="false"/>
          <w:color w:val="000000"/>
          <w:sz w:val="28"/>
        </w:rPr>
        <w:t>
      56. Елді мекендер жерлерінің құрамына тұрғын үй құрылысы – 21 гектар, қоғамдық-іскерлік құрылыс – 59 гектар, өндірістік құрылыс – 2638 гектар, автомобиль-көліктік порт – 151 гектар жерлері, темір жол көлігі – 39 гектар жері, байланыс және энергетика – 4 гектар жері, бұл тіректер, әуе желілер, жер асты байланыс желілерімен, қосалқы және олардың жұмыс істеуі үшін қажетті басқа да құрылыстар үшін жерлер, қорғаныс және өзге де ауыл шаруашылығы мақсатындағы – 252 гектар жерлер кіреді.</w:t>
      </w:r>
    </w:p>
    <w:bookmarkEnd w:id="77"/>
    <w:bookmarkStart w:name="z84" w:id="78"/>
    <w:p>
      <w:pPr>
        <w:spacing w:after="0"/>
        <w:ind w:left="0"/>
        <w:jc w:val="both"/>
      </w:pPr>
      <w:r>
        <w:rPr>
          <w:rFonts w:ascii="Times New Roman"/>
          <w:b w:val="false"/>
          <w:i w:val="false"/>
          <w:color w:val="000000"/>
          <w:sz w:val="28"/>
        </w:rPr>
        <w:t>
      57. Елді мекендердің жерлері құрамына ауыл шаруашылығы жерлері, құрылыс салынған жерлер, көшелер, алаңдар, адамдардың өмір сүру сапасына маңызды суы бар және басқа жерлер кіреді.</w:t>
      </w:r>
    </w:p>
    <w:bookmarkEnd w:id="78"/>
    <w:bookmarkStart w:name="z85" w:id="79"/>
    <w:p>
      <w:pPr>
        <w:spacing w:after="0"/>
        <w:ind w:left="0"/>
        <w:jc w:val="both"/>
      </w:pPr>
      <w:r>
        <w:rPr>
          <w:rFonts w:ascii="Times New Roman"/>
          <w:b w:val="false"/>
          <w:i w:val="false"/>
          <w:color w:val="000000"/>
          <w:sz w:val="28"/>
        </w:rPr>
        <w:t>
      58. Орман қорының жерлері 1606 гектар жерді алып жатыр, бұл қаланың барлық аумағының 10%-ын құрайды.</w:t>
      </w:r>
    </w:p>
    <w:bookmarkEnd w:id="79"/>
    <w:bookmarkStart w:name="z86" w:id="80"/>
    <w:p>
      <w:pPr>
        <w:spacing w:after="0"/>
        <w:ind w:left="0"/>
        <w:jc w:val="both"/>
      </w:pPr>
      <w:r>
        <w:rPr>
          <w:rFonts w:ascii="Times New Roman"/>
          <w:b w:val="false"/>
          <w:i w:val="false"/>
          <w:color w:val="000000"/>
          <w:sz w:val="28"/>
        </w:rPr>
        <w:t>
      59. Су қорының жерлері 442 гектарды алып жатыр, бұл жалпы алаңның 2,7%-ын құрайды. Су қоры Саран су қоймасынан тұрады, олардың су қорлары ішінара техникалық қажеттіліктер, жерді суару және мал суару үшін пайдаланылады.</w:t>
      </w:r>
    </w:p>
    <w:bookmarkEnd w:id="80"/>
    <w:bookmarkStart w:name="z87" w:id="81"/>
    <w:p>
      <w:pPr>
        <w:spacing w:after="0"/>
        <w:ind w:left="0"/>
        <w:jc w:val="both"/>
      </w:pPr>
      <w:r>
        <w:rPr>
          <w:rFonts w:ascii="Times New Roman"/>
          <w:b w:val="false"/>
          <w:i w:val="false"/>
          <w:color w:val="000000"/>
          <w:sz w:val="28"/>
        </w:rPr>
        <w:t>
      60. Ауыл шаруашылығына жарамды дерлік барлық жерлер жер пайдаланушыларға бекітілген. Елді мекендердің жерлері, әсіресе жайылымдық алқаптар өте қарқынды пайдаланылады.</w:t>
      </w:r>
    </w:p>
    <w:bookmarkEnd w:id="81"/>
    <w:bookmarkStart w:name="z88" w:id="82"/>
    <w:p>
      <w:pPr>
        <w:spacing w:after="0"/>
        <w:ind w:left="0"/>
        <w:jc w:val="both"/>
      </w:pPr>
      <w:r>
        <w:rPr>
          <w:rFonts w:ascii="Times New Roman"/>
          <w:b w:val="false"/>
          <w:i w:val="false"/>
          <w:color w:val="000000"/>
          <w:sz w:val="28"/>
        </w:rPr>
        <w:t>
      61. Қала бойынша ауыл шаруашылығы алқаптарының көлемі 3647 гектарды құрайды. Ауыл шаруашылығы алқаптарының негізгі бөлігін жайылымдар алып жатыр және 3181 га, ауыл шаруашылығы алқаптарының 87,2% құрайды. Бұдан басқа, егістік – 272 гектар, көпжылдық екпелер – 91 гектар, бақшалар үшін – 8 гектар, тыңайған жерлер-95 гектар.</w:t>
      </w:r>
    </w:p>
    <w:bookmarkEnd w:id="82"/>
    <w:bookmarkStart w:name="z89" w:id="83"/>
    <w:p>
      <w:pPr>
        <w:spacing w:after="0"/>
        <w:ind w:left="0"/>
        <w:jc w:val="both"/>
      </w:pPr>
      <w:r>
        <w:rPr>
          <w:rFonts w:ascii="Times New Roman"/>
          <w:b w:val="false"/>
          <w:i w:val="false"/>
          <w:color w:val="000000"/>
          <w:sz w:val="28"/>
        </w:rPr>
        <w:t>
      62. Елді мекендердің жалпы жер көлемі 13366 гектарды құрайды, оның ішінде ауыл шаруашылығы алқаптары - 3004 гектар, құрылыстарға 3138 гектар, су астында - 83 гектар, бұталар мен басқа да алқаптар 164 гектарды құрайды.</w:t>
      </w:r>
    </w:p>
    <w:bookmarkEnd w:id="83"/>
    <w:bookmarkStart w:name="z90" w:id="84"/>
    <w:p>
      <w:pPr>
        <w:spacing w:after="0"/>
        <w:ind w:left="0"/>
        <w:jc w:val="both"/>
      </w:pPr>
      <w:r>
        <w:rPr>
          <w:rFonts w:ascii="Times New Roman"/>
          <w:b w:val="false"/>
          <w:i w:val="false"/>
          <w:color w:val="000000"/>
          <w:sz w:val="28"/>
        </w:rPr>
        <w:t xml:space="preserve">
      63. Қала бойынша жайылымдар қажеттілігінің есебі "Жайылым аумағының жалпы ауданына көтерме түсіру нормаларының шегін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тіркеудің тізіліміне № 11064 тіркелген), геоботаникалық тексеру материалдарының негізінде жасалған.</w:t>
      </w:r>
    </w:p>
    <w:bookmarkEnd w:id="84"/>
    <w:bookmarkStart w:name="z91" w:id="85"/>
    <w:p>
      <w:pPr>
        <w:spacing w:after="0"/>
        <w:ind w:left="0"/>
        <w:jc w:val="both"/>
      </w:pPr>
      <w:r>
        <w:rPr>
          <w:rFonts w:ascii="Times New Roman"/>
          <w:b w:val="false"/>
          <w:i w:val="false"/>
          <w:color w:val="000000"/>
          <w:sz w:val="28"/>
        </w:rPr>
        <w:t>
      64. Жайылымның үлкен аумақтары елді мекендерге жақын орналасқан, жер пайдаланушы субъектілеріне жар пайдалануға берілген, осыған байланысты, ауыл шаруашылығы мақсатындағы жер учаскелеріне тексеру жүргізу аясында 2020 жылы пайдаланбайтын жайылымдарды анықтап және оны жер пайдаланушылардан тұрғындардың қажеттіліктері үшін әрі қарай алып алу үшін анықтау қажет.</w:t>
      </w:r>
    </w:p>
    <w:bookmarkEnd w:id="85"/>
    <w:bookmarkStart w:name="z92" w:id="86"/>
    <w:p>
      <w:pPr>
        <w:spacing w:after="0"/>
        <w:ind w:left="0"/>
        <w:jc w:val="both"/>
      </w:pPr>
      <w:r>
        <w:rPr>
          <w:rFonts w:ascii="Times New Roman"/>
          <w:b w:val="false"/>
          <w:i w:val="false"/>
          <w:color w:val="000000"/>
          <w:sz w:val="28"/>
        </w:rPr>
        <w:t>
      65. Елді мекендерде ауыл шаруашылығы алқаптарын пайдалану кезінде жайылымдық айналымды сақтау қажет, бұл мал азығы базасының жағдайын жақсартады. Малды жайылымдық азықпен қамтамасыз ету үшін жазғы кезеңде сиырлар мен төлдердің басын 6 айға дейін елді мекенге жақын орналасқан жайылымдарда жаюға қалдыру ұсынылады. Үлкен жастағы төлдер мен жылқылар үшін шалғайдағы жайылымдарда жайылымдарды ұйымдастыру ұсынылады.</w:t>
      </w:r>
    </w:p>
    <w:bookmarkEnd w:id="86"/>
    <w:bookmarkStart w:name="z93" w:id="87"/>
    <w:p>
      <w:pPr>
        <w:spacing w:after="0"/>
        <w:ind w:left="0"/>
        <w:jc w:val="left"/>
      </w:pPr>
      <w:r>
        <w:rPr>
          <w:rFonts w:ascii="Times New Roman"/>
          <w:b/>
          <w:i w:val="false"/>
          <w:color w:val="000000"/>
        </w:rPr>
        <w:t xml:space="preserve"> 10-тарау. Жайылымдарды басқару және оларды пайдалану жөніндегі жоспар</w:t>
      </w:r>
    </w:p>
    <w:bookmarkEnd w:id="87"/>
    <w:bookmarkStart w:name="z94" w:id="88"/>
    <w:p>
      <w:pPr>
        <w:spacing w:after="0"/>
        <w:ind w:left="0"/>
        <w:jc w:val="both"/>
      </w:pPr>
      <w:r>
        <w:rPr>
          <w:rFonts w:ascii="Times New Roman"/>
          <w:b w:val="false"/>
          <w:i w:val="false"/>
          <w:color w:val="000000"/>
          <w:sz w:val="28"/>
        </w:rPr>
        <w:t>
      66. Жайылымдарды басқару және оларды пайдалану жөніндегі жоспарға:</w:t>
      </w:r>
    </w:p>
    <w:bookmarkEnd w:id="88"/>
    <w:bookmarkStart w:name="z95" w:id="89"/>
    <w:p>
      <w:pPr>
        <w:spacing w:after="0"/>
        <w:ind w:left="0"/>
        <w:jc w:val="both"/>
      </w:pPr>
      <w:r>
        <w:rPr>
          <w:rFonts w:ascii="Times New Roman"/>
          <w:b w:val="false"/>
          <w:i w:val="false"/>
          <w:color w:val="000000"/>
          <w:sz w:val="28"/>
        </w:rPr>
        <w:t xml:space="preserve">
      1) Саран қаласының аумағында кездесетін топырақтың жүйелі тізімі </w:t>
      </w:r>
      <w:r>
        <w:rPr>
          <w:rFonts w:ascii="Times New Roman"/>
          <w:b w:val="false"/>
          <w:i w:val="false"/>
          <w:color w:val="000000"/>
          <w:sz w:val="28"/>
        </w:rPr>
        <w:t>1-қосымшаға</w:t>
      </w:r>
      <w:r>
        <w:rPr>
          <w:rFonts w:ascii="Times New Roman"/>
          <w:b w:val="false"/>
          <w:i w:val="false"/>
          <w:color w:val="000000"/>
          <w:sz w:val="28"/>
        </w:rPr>
        <w:t xml:space="preserve"> сәйкес ұсынылды;</w:t>
      </w:r>
    </w:p>
    <w:bookmarkEnd w:id="89"/>
    <w:bookmarkStart w:name="z96" w:id="90"/>
    <w:p>
      <w:pPr>
        <w:spacing w:after="0"/>
        <w:ind w:left="0"/>
        <w:jc w:val="both"/>
      </w:pPr>
      <w:r>
        <w:rPr>
          <w:rFonts w:ascii="Times New Roman"/>
          <w:b w:val="false"/>
          <w:i w:val="false"/>
          <w:color w:val="000000"/>
          <w:sz w:val="28"/>
        </w:rPr>
        <w:t xml:space="preserve">
      2) жер қорының жер санаттары кестесі </w:t>
      </w:r>
      <w:r>
        <w:rPr>
          <w:rFonts w:ascii="Times New Roman"/>
          <w:b w:val="false"/>
          <w:i w:val="false"/>
          <w:color w:val="000000"/>
          <w:sz w:val="28"/>
        </w:rPr>
        <w:t>2-қосымшаға</w:t>
      </w:r>
      <w:r>
        <w:rPr>
          <w:rFonts w:ascii="Times New Roman"/>
          <w:b w:val="false"/>
          <w:i w:val="false"/>
          <w:color w:val="000000"/>
          <w:sz w:val="28"/>
        </w:rPr>
        <w:t xml:space="preserve"> сәйкес ұсынылды;</w:t>
      </w:r>
    </w:p>
    <w:bookmarkEnd w:id="90"/>
    <w:bookmarkStart w:name="z97" w:id="91"/>
    <w:p>
      <w:pPr>
        <w:spacing w:after="0"/>
        <w:ind w:left="0"/>
        <w:jc w:val="both"/>
      </w:pPr>
      <w:r>
        <w:rPr>
          <w:rFonts w:ascii="Times New Roman"/>
          <w:b w:val="false"/>
          <w:i w:val="false"/>
          <w:color w:val="000000"/>
          <w:sz w:val="28"/>
        </w:rPr>
        <w:t xml:space="preserve">
      3)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w:t>
      </w:r>
      <w:r>
        <w:rPr>
          <w:rFonts w:ascii="Times New Roman"/>
          <w:b w:val="false"/>
          <w:i w:val="false"/>
          <w:color w:val="000000"/>
          <w:sz w:val="28"/>
        </w:rPr>
        <w:t>3-қосымшаға</w:t>
      </w:r>
      <w:r>
        <w:rPr>
          <w:rFonts w:ascii="Times New Roman"/>
          <w:b w:val="false"/>
          <w:i w:val="false"/>
          <w:color w:val="000000"/>
          <w:sz w:val="28"/>
        </w:rPr>
        <w:t xml:space="preserve"> сәйкес ұсынылды;</w:t>
      </w:r>
    </w:p>
    <w:bookmarkEnd w:id="91"/>
    <w:bookmarkStart w:name="z98" w:id="92"/>
    <w:p>
      <w:pPr>
        <w:spacing w:after="0"/>
        <w:ind w:left="0"/>
        <w:jc w:val="both"/>
      </w:pPr>
      <w:r>
        <w:rPr>
          <w:rFonts w:ascii="Times New Roman"/>
          <w:b w:val="false"/>
          <w:i w:val="false"/>
          <w:color w:val="000000"/>
          <w:sz w:val="28"/>
        </w:rPr>
        <w:t xml:space="preserve">
      4)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r>
        <w:rPr>
          <w:rFonts w:ascii="Times New Roman"/>
          <w:b w:val="false"/>
          <w:i w:val="false"/>
          <w:color w:val="000000"/>
          <w:sz w:val="28"/>
        </w:rPr>
        <w:t>4-қосымшаға</w:t>
      </w:r>
      <w:r>
        <w:rPr>
          <w:rFonts w:ascii="Times New Roman"/>
          <w:b w:val="false"/>
          <w:i w:val="false"/>
          <w:color w:val="000000"/>
          <w:sz w:val="28"/>
        </w:rPr>
        <w:t xml:space="preserve"> сәйкес ұсынылды;</w:t>
      </w:r>
    </w:p>
    <w:bookmarkEnd w:id="92"/>
    <w:bookmarkStart w:name="z99" w:id="93"/>
    <w:p>
      <w:pPr>
        <w:spacing w:after="0"/>
        <w:ind w:left="0"/>
        <w:jc w:val="both"/>
      </w:pPr>
      <w:r>
        <w:rPr>
          <w:rFonts w:ascii="Times New Roman"/>
          <w:b w:val="false"/>
          <w:i w:val="false"/>
          <w:color w:val="000000"/>
          <w:sz w:val="28"/>
        </w:rPr>
        <w:t xml:space="preserve">
      5) жайылым пайдаланушылардың су көздерiне қол жеткізу схемасы </w:t>
      </w:r>
      <w:r>
        <w:rPr>
          <w:rFonts w:ascii="Times New Roman"/>
          <w:b w:val="false"/>
          <w:i w:val="false"/>
          <w:color w:val="000000"/>
          <w:sz w:val="28"/>
        </w:rPr>
        <w:t>5 қосымшаға</w:t>
      </w:r>
      <w:r>
        <w:rPr>
          <w:rFonts w:ascii="Times New Roman"/>
          <w:b w:val="false"/>
          <w:i w:val="false"/>
          <w:color w:val="000000"/>
          <w:sz w:val="28"/>
        </w:rPr>
        <w:t xml:space="preserve"> сәйкес ұсынылды;</w:t>
      </w:r>
    </w:p>
    <w:bookmarkEnd w:id="93"/>
    <w:bookmarkStart w:name="z100" w:id="94"/>
    <w:p>
      <w:pPr>
        <w:spacing w:after="0"/>
        <w:ind w:left="0"/>
        <w:jc w:val="both"/>
      </w:pPr>
      <w:r>
        <w:rPr>
          <w:rFonts w:ascii="Times New Roman"/>
          <w:b w:val="false"/>
          <w:i w:val="false"/>
          <w:color w:val="000000"/>
          <w:sz w:val="28"/>
        </w:rPr>
        <w:t xml:space="preserve">
      6)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6-қосымшаға</w:t>
      </w:r>
      <w:r>
        <w:rPr>
          <w:rFonts w:ascii="Times New Roman"/>
          <w:b w:val="false"/>
          <w:i w:val="false"/>
          <w:color w:val="000000"/>
          <w:sz w:val="28"/>
        </w:rPr>
        <w:t xml:space="preserve"> сәйкес ұсынылды;</w:t>
      </w:r>
    </w:p>
    <w:bookmarkEnd w:id="94"/>
    <w:bookmarkStart w:name="z101" w:id="95"/>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кестесі </w:t>
      </w:r>
      <w:r>
        <w:rPr>
          <w:rFonts w:ascii="Times New Roman"/>
          <w:b w:val="false"/>
          <w:i w:val="false"/>
          <w:color w:val="000000"/>
          <w:sz w:val="28"/>
        </w:rPr>
        <w:t>7-қосымшаға</w:t>
      </w:r>
      <w:r>
        <w:rPr>
          <w:rFonts w:ascii="Times New Roman"/>
          <w:b w:val="false"/>
          <w:i w:val="false"/>
          <w:color w:val="000000"/>
          <w:sz w:val="28"/>
        </w:rPr>
        <w:t xml:space="preserve"> сәйкес ұсынылды;</w:t>
      </w:r>
    </w:p>
    <w:bookmarkEnd w:id="95"/>
    <w:bookmarkStart w:name="z102" w:id="96"/>
    <w:p>
      <w:pPr>
        <w:spacing w:after="0"/>
        <w:ind w:left="0"/>
        <w:jc w:val="both"/>
      </w:pPr>
      <w:r>
        <w:rPr>
          <w:rFonts w:ascii="Times New Roman"/>
          <w:b w:val="false"/>
          <w:i w:val="false"/>
          <w:color w:val="000000"/>
          <w:sz w:val="28"/>
        </w:rPr>
        <w:t xml:space="preserve">
      8) ветеринариялық-санитарлық объектілер туралы ақпарат </w:t>
      </w:r>
      <w:r>
        <w:rPr>
          <w:rFonts w:ascii="Times New Roman"/>
          <w:b w:val="false"/>
          <w:i w:val="false"/>
          <w:color w:val="000000"/>
          <w:sz w:val="28"/>
        </w:rPr>
        <w:t>8-қосымшаға</w:t>
      </w:r>
      <w:r>
        <w:rPr>
          <w:rFonts w:ascii="Times New Roman"/>
          <w:b w:val="false"/>
          <w:i w:val="false"/>
          <w:color w:val="000000"/>
          <w:sz w:val="28"/>
        </w:rPr>
        <w:t xml:space="preserve"> сәйкес ұсынылды;</w:t>
      </w:r>
    </w:p>
    <w:bookmarkEnd w:id="96"/>
    <w:bookmarkStart w:name="z103" w:id="97"/>
    <w:p>
      <w:pPr>
        <w:spacing w:after="0"/>
        <w:ind w:left="0"/>
        <w:jc w:val="both"/>
      </w:pPr>
      <w:r>
        <w:rPr>
          <w:rFonts w:ascii="Times New Roman"/>
          <w:b w:val="false"/>
          <w:i w:val="false"/>
          <w:color w:val="000000"/>
          <w:sz w:val="28"/>
        </w:rPr>
        <w:t xml:space="preserve">
      9) ауыл шаруашылығы мал басының саны туралы ақпарат </w:t>
      </w:r>
      <w:r>
        <w:rPr>
          <w:rFonts w:ascii="Times New Roman"/>
          <w:b w:val="false"/>
          <w:i w:val="false"/>
          <w:color w:val="000000"/>
          <w:sz w:val="28"/>
        </w:rPr>
        <w:t>9-қосымшаға</w:t>
      </w:r>
      <w:r>
        <w:rPr>
          <w:rFonts w:ascii="Times New Roman"/>
          <w:b w:val="false"/>
          <w:i w:val="false"/>
          <w:color w:val="000000"/>
          <w:sz w:val="28"/>
        </w:rPr>
        <w:t xml:space="preserve"> сәйкес ұсынылды;</w:t>
      </w:r>
    </w:p>
    <w:bookmarkEnd w:id="97"/>
    <w:bookmarkStart w:name="z104" w:id="98"/>
    <w:p>
      <w:pPr>
        <w:spacing w:after="0"/>
        <w:ind w:left="0"/>
        <w:jc w:val="both"/>
      </w:pPr>
      <w:r>
        <w:rPr>
          <w:rFonts w:ascii="Times New Roman"/>
          <w:b w:val="false"/>
          <w:i w:val="false"/>
          <w:color w:val="000000"/>
          <w:sz w:val="28"/>
        </w:rPr>
        <w:t xml:space="preserve">
      10) ауыл шаруашылығы жануарларының түрлері мен жыныстық жас топтары бойынша қалыптастырылған үйірлердің, отарлардың, табындардың саны туралы деректер </w:t>
      </w:r>
      <w:r>
        <w:rPr>
          <w:rFonts w:ascii="Times New Roman"/>
          <w:b w:val="false"/>
          <w:i w:val="false"/>
          <w:color w:val="000000"/>
          <w:sz w:val="28"/>
        </w:rPr>
        <w:t>10-қосымшаға</w:t>
      </w:r>
      <w:r>
        <w:rPr>
          <w:rFonts w:ascii="Times New Roman"/>
          <w:b w:val="false"/>
          <w:i w:val="false"/>
          <w:color w:val="000000"/>
          <w:sz w:val="28"/>
        </w:rPr>
        <w:t xml:space="preserve"> сәйкес ұсынылды;</w:t>
      </w:r>
    </w:p>
    <w:bookmarkEnd w:id="98"/>
    <w:bookmarkStart w:name="z105" w:id="99"/>
    <w:p>
      <w:pPr>
        <w:spacing w:after="0"/>
        <w:ind w:left="0"/>
        <w:jc w:val="both"/>
      </w:pPr>
      <w:r>
        <w:rPr>
          <w:rFonts w:ascii="Times New Roman"/>
          <w:b w:val="false"/>
          <w:i w:val="false"/>
          <w:color w:val="000000"/>
          <w:sz w:val="28"/>
        </w:rPr>
        <w:t xml:space="preserve">
      11) Саран қаласы мен Ақтас кенті бойынша жайылым айналымдарының схемасы </w:t>
      </w:r>
      <w:r>
        <w:rPr>
          <w:rFonts w:ascii="Times New Roman"/>
          <w:b w:val="false"/>
          <w:i w:val="false"/>
          <w:color w:val="000000"/>
          <w:sz w:val="28"/>
        </w:rPr>
        <w:t>11-қосымшаға</w:t>
      </w:r>
      <w:r>
        <w:rPr>
          <w:rFonts w:ascii="Times New Roman"/>
          <w:b w:val="false"/>
          <w:i w:val="false"/>
          <w:color w:val="000000"/>
          <w:sz w:val="28"/>
        </w:rPr>
        <w:t xml:space="preserve"> сәйкес ұсынылды.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мен</w:t>
            </w:r>
            <w:r>
              <w:br/>
            </w:r>
            <w:r>
              <w:rPr>
                <w:rFonts w:ascii="Times New Roman"/>
                <w:b w:val="false"/>
                <w:i w:val="false"/>
                <w:color w:val="000000"/>
                <w:sz w:val="20"/>
              </w:rPr>
              <w:t>Ақтас кенті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жүйелі тізімі бойынша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Күлгін-қызғылт орташа құнарлы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Күлгін-қызғылт аз құнарлы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Күлгін-қызғылт толықтай дамымаған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Күлгін-қызғылт аз дамыған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Шалғын-қызғылт орташа құнарлы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 қызғылт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қызғылт ұсақ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қызғылт орташа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шалғын-қызғылт ұсақ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шалғын-қызғылт орташа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 қызғылт қабыршақ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 қызғылт ұсақ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 қызғылт орташа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 қызғылт терең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сортаң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w:t>
            </w:r>
          </w:p>
        </w:tc>
      </w:tr>
    </w:tbl>
    <w:bookmarkStart w:name="z107" w:id="100"/>
    <w:p>
      <w:pPr>
        <w:spacing w:after="0"/>
        <w:ind w:left="0"/>
        <w:jc w:val="both"/>
      </w:pPr>
      <w:r>
        <w:rPr>
          <w:rFonts w:ascii="Times New Roman"/>
          <w:b w:val="false"/>
          <w:i w:val="false"/>
          <w:color w:val="000000"/>
          <w:sz w:val="28"/>
        </w:rPr>
        <w:t>
      Жайылымның басым түрлері:</w:t>
      </w:r>
    </w:p>
    <w:bookmarkEnd w:id="100"/>
    <w:bookmarkStart w:name="z108" w:id="101"/>
    <w:p>
      <w:pPr>
        <w:spacing w:after="0"/>
        <w:ind w:left="0"/>
        <w:jc w:val="both"/>
      </w:pPr>
      <w:r>
        <w:rPr>
          <w:rFonts w:ascii="Times New Roman"/>
          <w:b w:val="false"/>
          <w:i w:val="false"/>
          <w:color w:val="000000"/>
          <w:sz w:val="28"/>
        </w:rPr>
        <w:t>
      селеулі - бетегелі бұталармен;</w:t>
      </w:r>
    </w:p>
    <w:bookmarkEnd w:id="101"/>
    <w:bookmarkStart w:name="z109" w:id="102"/>
    <w:p>
      <w:pPr>
        <w:spacing w:after="0"/>
        <w:ind w:left="0"/>
        <w:jc w:val="both"/>
      </w:pPr>
      <w:r>
        <w:rPr>
          <w:rFonts w:ascii="Times New Roman"/>
          <w:b w:val="false"/>
          <w:i w:val="false"/>
          <w:color w:val="000000"/>
          <w:sz w:val="28"/>
        </w:rPr>
        <w:t>
      бетегелі-селеулі бұталармен;</w:t>
      </w:r>
    </w:p>
    <w:bookmarkEnd w:id="102"/>
    <w:bookmarkStart w:name="z110" w:id="103"/>
    <w:p>
      <w:pPr>
        <w:spacing w:after="0"/>
        <w:ind w:left="0"/>
        <w:jc w:val="both"/>
      </w:pPr>
      <w:r>
        <w:rPr>
          <w:rFonts w:ascii="Times New Roman"/>
          <w:b w:val="false"/>
          <w:i w:val="false"/>
          <w:color w:val="000000"/>
          <w:sz w:val="28"/>
        </w:rPr>
        <w:t>
      бетегелі-селеулі-суық жусанды бұталармен;</w:t>
      </w:r>
    </w:p>
    <w:bookmarkEnd w:id="103"/>
    <w:bookmarkStart w:name="z111" w:id="104"/>
    <w:p>
      <w:pPr>
        <w:spacing w:after="0"/>
        <w:ind w:left="0"/>
        <w:jc w:val="both"/>
      </w:pPr>
      <w:r>
        <w:rPr>
          <w:rFonts w:ascii="Times New Roman"/>
          <w:b w:val="false"/>
          <w:i w:val="false"/>
          <w:color w:val="000000"/>
          <w:sz w:val="28"/>
        </w:rPr>
        <w:t>
      бетегелі суық жусанды;</w:t>
      </w:r>
    </w:p>
    <w:bookmarkEnd w:id="104"/>
    <w:bookmarkStart w:name="z112" w:id="105"/>
    <w:p>
      <w:pPr>
        <w:spacing w:after="0"/>
        <w:ind w:left="0"/>
        <w:jc w:val="both"/>
      </w:pPr>
      <w:r>
        <w:rPr>
          <w:rFonts w:ascii="Times New Roman"/>
          <w:b w:val="false"/>
          <w:i w:val="false"/>
          <w:color w:val="000000"/>
          <w:sz w:val="28"/>
        </w:rPr>
        <w:t>
      дәнді-аралас шөпті бұталармен;</w:t>
      </w:r>
    </w:p>
    <w:bookmarkEnd w:id="105"/>
    <w:bookmarkStart w:name="z113" w:id="106"/>
    <w:p>
      <w:pPr>
        <w:spacing w:after="0"/>
        <w:ind w:left="0"/>
        <w:jc w:val="both"/>
      </w:pPr>
      <w:r>
        <w:rPr>
          <w:rFonts w:ascii="Times New Roman"/>
          <w:b w:val="false"/>
          <w:i w:val="false"/>
          <w:color w:val="000000"/>
          <w:sz w:val="28"/>
        </w:rPr>
        <w:t>
      чиево-жаушалғын;</w:t>
      </w:r>
    </w:p>
    <w:bookmarkEnd w:id="106"/>
    <w:bookmarkStart w:name="z114" w:id="107"/>
    <w:p>
      <w:pPr>
        <w:spacing w:after="0"/>
        <w:ind w:left="0"/>
        <w:jc w:val="both"/>
      </w:pPr>
      <w:r>
        <w:rPr>
          <w:rFonts w:ascii="Times New Roman"/>
          <w:b w:val="false"/>
          <w:i w:val="false"/>
          <w:color w:val="000000"/>
          <w:sz w:val="28"/>
        </w:rPr>
        <w:t>
      жаушалғын қарағанмен;</w:t>
      </w:r>
    </w:p>
    <w:bookmarkEnd w:id="107"/>
    <w:bookmarkStart w:name="z115" w:id="108"/>
    <w:p>
      <w:pPr>
        <w:spacing w:after="0"/>
        <w:ind w:left="0"/>
        <w:jc w:val="both"/>
      </w:pPr>
      <w:r>
        <w:rPr>
          <w:rFonts w:ascii="Times New Roman"/>
          <w:b w:val="false"/>
          <w:i w:val="false"/>
          <w:color w:val="000000"/>
          <w:sz w:val="28"/>
        </w:rPr>
        <w:t>
      қараған-бетегелі.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мен</w:t>
            </w:r>
            <w:r>
              <w:br/>
            </w:r>
            <w:r>
              <w:rPr>
                <w:rFonts w:ascii="Times New Roman"/>
                <w:b w:val="false"/>
                <w:i w:val="false"/>
                <w:color w:val="000000"/>
                <w:sz w:val="20"/>
              </w:rPr>
              <w:t>Ақтас кенті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мақсатындағы жерлер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 (қалалар, поселкелер және ауылдық елді мекендердің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қорының жерлері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қорының жерлері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 жерлер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мен</w:t>
            </w:r>
            <w:r>
              <w:br/>
            </w:r>
            <w:r>
              <w:rPr>
                <w:rFonts w:ascii="Times New Roman"/>
                <w:b w:val="false"/>
                <w:i w:val="false"/>
                <w:color w:val="000000"/>
                <w:sz w:val="20"/>
              </w:rPr>
              <w:t>Ақтас кенті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3-қосымша</w:t>
            </w:r>
          </w:p>
        </w:tc>
      </w:tr>
    </w:tbl>
    <w:bookmarkStart w:name="z118" w:id="109"/>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w:t>
      </w:r>
    </w:p>
    <w:bookmarkEnd w:id="109"/>
    <w:bookmarkStart w:name="z119"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мен</w:t>
            </w:r>
            <w:r>
              <w:br/>
            </w:r>
            <w:r>
              <w:rPr>
                <w:rFonts w:ascii="Times New Roman"/>
                <w:b w:val="false"/>
                <w:i w:val="false"/>
                <w:color w:val="000000"/>
                <w:sz w:val="20"/>
              </w:rPr>
              <w:t>Ақтас кенті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4-қосымша</w:t>
            </w:r>
          </w:p>
        </w:tc>
      </w:tr>
    </w:tbl>
    <w:bookmarkStart w:name="z121" w:id="111"/>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шекалалары мен алаңдары, жайылымдық инфрақұрылым объектілеріне белгіленген картасы</w:t>
      </w:r>
    </w:p>
    <w:bookmarkEnd w:id="111"/>
    <w:bookmarkStart w:name="z122"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мен</w:t>
            </w:r>
            <w:r>
              <w:br/>
            </w:r>
            <w:r>
              <w:rPr>
                <w:rFonts w:ascii="Times New Roman"/>
                <w:b w:val="false"/>
                <w:i w:val="false"/>
                <w:color w:val="000000"/>
                <w:sz w:val="20"/>
              </w:rPr>
              <w:t>Ақтас кенті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5-қосымша</w:t>
            </w:r>
          </w:p>
        </w:tc>
      </w:tr>
    </w:tbl>
    <w:bookmarkStart w:name="z124" w:id="113"/>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113"/>
    <w:bookmarkStart w:name="z125"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мен</w:t>
            </w:r>
            <w:r>
              <w:br/>
            </w:r>
            <w:r>
              <w:rPr>
                <w:rFonts w:ascii="Times New Roman"/>
                <w:b w:val="false"/>
                <w:i w:val="false"/>
                <w:color w:val="000000"/>
                <w:sz w:val="20"/>
              </w:rPr>
              <w:t>Ақтас кенті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6-қосымша</w:t>
            </w:r>
          </w:p>
        </w:tc>
      </w:tr>
    </w:tbl>
    <w:bookmarkStart w:name="z127" w:id="115"/>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15"/>
    <w:bookmarkStart w:name="z128"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мен</w:t>
            </w:r>
            <w:r>
              <w:br/>
            </w:r>
            <w:r>
              <w:rPr>
                <w:rFonts w:ascii="Times New Roman"/>
                <w:b w:val="false"/>
                <w:i w:val="false"/>
                <w:color w:val="000000"/>
                <w:sz w:val="20"/>
              </w:rPr>
              <w:t>Ақтас кенті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аяғы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мен</w:t>
            </w:r>
            <w:r>
              <w:br/>
            </w:r>
            <w:r>
              <w:rPr>
                <w:rFonts w:ascii="Times New Roman"/>
                <w:b w:val="false"/>
                <w:i w:val="false"/>
                <w:color w:val="000000"/>
                <w:sz w:val="20"/>
              </w:rPr>
              <w:t>Ақтас кенті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бордақылау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мен</w:t>
            </w:r>
            <w:r>
              <w:br/>
            </w:r>
            <w:r>
              <w:rPr>
                <w:rFonts w:ascii="Times New Roman"/>
                <w:b w:val="false"/>
                <w:i w:val="false"/>
                <w:color w:val="000000"/>
                <w:sz w:val="20"/>
              </w:rPr>
              <w:t>Ақтас кенті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мен</w:t>
            </w:r>
            <w:r>
              <w:br/>
            </w:r>
            <w:r>
              <w:rPr>
                <w:rFonts w:ascii="Times New Roman"/>
                <w:b w:val="false"/>
                <w:i w:val="false"/>
                <w:color w:val="000000"/>
                <w:sz w:val="20"/>
              </w:rPr>
              <w:t>Ақтас кенті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10-қосымша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отарлар,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7"/>
          <w:p>
            <w:pPr>
              <w:spacing w:after="20"/>
              <w:ind w:left="20"/>
              <w:jc w:val="both"/>
            </w:pPr>
            <w:r>
              <w:rPr>
                <w:rFonts w:ascii="Times New Roman"/>
                <w:b w:val="false"/>
                <w:i w:val="false"/>
                <w:color w:val="000000"/>
                <w:sz w:val="20"/>
              </w:rPr>
              <w:t xml:space="preserve">
 Ақтас кенті </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Привольная, Гражданская, 8 марта, Транспортная, Лихачев көшелері;</w:t>
            </w:r>
          </w:p>
          <w:p>
            <w:pPr>
              <w:spacing w:after="20"/>
              <w:ind w:left="20"/>
              <w:jc w:val="both"/>
            </w:pPr>
            <w:r>
              <w:rPr>
                <w:rFonts w:ascii="Times New Roman"/>
                <w:b w:val="false"/>
                <w:i w:val="false"/>
                <w:color w:val="000000"/>
                <w:sz w:val="20"/>
              </w:rPr>
              <w:t>
Саратовский, 1 Гражданский, 2 Гражданский, Чайковский, Батум, Шевцова тұйықтары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 ықшам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Морозов, Разведчиков, Арычная, Шоссейная, Алматинская, Сакен, Проходческая, Магистральная көшелері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Юность, Матросов, Угольщиктер, Дружба, Кольцевая, Фестивальная, Крайняя, Буденный, Котовский, Маресьев, Раскова, Химиктер, Амурский, Щорса, Пролетарская, Пархоменко, Рокосовский, Чудесная, Ньютон, Менделеев, Довженко, Пограничный, Студенческий, Энгельс, Киевский, Осипенко, Рабочая, Арычная, Островский, Маяковский, Новая, Станционная көшелері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Асфальтная, Красин, Павлов, Юбилейная, Клубная, Горноспасательная, Ушаков, Фурманов, Дубовская көшелері; Асфальтный тұйығы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xml:space="preserve">
 Набережная, Луговая, Степная, Гоголя, Южная, Зеленая, Труд, Макаренко, Свердлов, Кутузов, Кошевой көшелері; </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Первый, Крайний, Садовый, Западный, Труд, Центральный тұйықтары;</w:t>
            </w:r>
          </w:p>
          <w:p>
            <w:pPr>
              <w:spacing w:after="20"/>
              <w:ind w:left="20"/>
              <w:jc w:val="both"/>
            </w:pPr>
            <w:r>
              <w:rPr>
                <w:rFonts w:ascii="Times New Roman"/>
                <w:b w:val="false"/>
                <w:i w:val="false"/>
                <w:color w:val="000000"/>
                <w:sz w:val="20"/>
              </w:rPr>
              <w:t>
Горняк ықшам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Высоковольтный, Лермонтов, Пушкин көшелері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 Панфилов, Проточная, Индустриальная, Цимлянская, Спортивная, Нуркен, Ибаррури, Крылов, Шевченко, Красноармейская, Ватутин, Казахстанская, Чапаев, Шмидт, Кузнецкая, Цеткина, Вахтерская, Цветная көшелері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9"/>
          <w:p>
            <w:pPr>
              <w:spacing w:after="20"/>
              <w:ind w:left="20"/>
              <w:jc w:val="both"/>
            </w:pPr>
            <w:r>
              <w:rPr>
                <w:rFonts w:ascii="Times New Roman"/>
                <w:b w:val="false"/>
                <w:i w:val="false"/>
                <w:color w:val="000000"/>
                <w:sz w:val="20"/>
              </w:rPr>
              <w:t>
Заречная, Стадионная, Московская, Комсомольская, Пирогов, Калинин, Мира, Жакенова, Огородная, Капитальная, Коминтерна, Челюскин, Тимирязев, Водоканальная, Черняховский, Трудовая, Киров, Строительная, Тургенев, Коммунальная,</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Строительная, Октябрьский, Жуковский, Шахтерский, Тургенев көшелері;</w:t>
            </w:r>
          </w:p>
          <w:p>
            <w:pPr>
              <w:spacing w:after="20"/>
              <w:ind w:left="20"/>
              <w:jc w:val="both"/>
            </w:pPr>
            <w:r>
              <w:rPr>
                <w:rFonts w:ascii="Times New Roman"/>
                <w:b w:val="false"/>
                <w:i w:val="false"/>
                <w:color w:val="000000"/>
                <w:sz w:val="20"/>
              </w:rPr>
              <w:t>
Средний, Межквартальный, Строительный, Безымянный тұйықтары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мен</w:t>
            </w:r>
            <w:r>
              <w:br/>
            </w:r>
            <w:r>
              <w:rPr>
                <w:rFonts w:ascii="Times New Roman"/>
                <w:b w:val="false"/>
                <w:i w:val="false"/>
                <w:color w:val="000000"/>
                <w:sz w:val="20"/>
              </w:rPr>
              <w:t>Ақтас кенті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11-қосымша</w:t>
            </w:r>
          </w:p>
        </w:tc>
      </w:tr>
    </w:tbl>
    <w:bookmarkStart w:name="z140"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