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7c1b" w14:textId="6a67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әкімдігінің 2019 жылғы 21 ақпандағы № 36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 қаулысына өзгерту енгізу туралы</w:t>
      </w:r>
    </w:p>
    <w:p>
      <w:pPr>
        <w:spacing w:after="0"/>
        <w:ind w:left="0"/>
        <w:jc w:val="both"/>
      </w:pPr>
      <w:r>
        <w:rPr>
          <w:rFonts w:ascii="Times New Roman"/>
          <w:b w:val="false"/>
          <w:i w:val="false"/>
          <w:color w:val="000000"/>
          <w:sz w:val="28"/>
        </w:rPr>
        <w:t>Қарағанды облысы Қаражал қаласының әкімдігінің 2019 жылғы 15 мамырдағы № 52 қаулысы. Қарағанды облысының Әділет департаментінде 2019 жылғы 16 мамырда № 5342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Қаражал қаласының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Қаражал қаласы әкімдігінің 2019 жылғы 21 ақпандағы № 36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5206 болып тіркелген, 2019 жылғы 2 наурыздағы № 9 (944) "Қазыналы өңір" газетінде, Қазақстан Республикасы нормативтік құқықтық актілерінің Эталондық бақылау банкінде электрондық түрде 2019 жылғы 7 наурызда жарияланған) келесі өзгерту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орындалуына бақылау жасау Қаражал қаласы әкімінің орынбасары Д. Джакуповқа жүктелсін.</w:t>
      </w:r>
    </w:p>
    <w:bookmarkEnd w:id="3"/>
    <w:bookmarkStart w:name="z8" w:id="4"/>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2019 жылғы "___"________</w:t>
            </w:r>
            <w:r>
              <w:br/>
            </w:r>
            <w:r>
              <w:rPr>
                <w:rFonts w:ascii="Times New Roman"/>
                <w:b w:val="false"/>
                <w:i w:val="false"/>
                <w:color w:val="000000"/>
                <w:sz w:val="20"/>
              </w:rPr>
              <w:t>№___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2019 жылғы "21" ақпандағы</w:t>
            </w:r>
            <w:r>
              <w:br/>
            </w:r>
            <w:r>
              <w:rPr>
                <w:rFonts w:ascii="Times New Roman"/>
                <w:b w:val="false"/>
                <w:i w:val="false"/>
                <w:color w:val="000000"/>
                <w:sz w:val="20"/>
              </w:rPr>
              <w:t>№36 қаулысына 3 қосымша</w:t>
            </w:r>
          </w:p>
        </w:tc>
      </w:tr>
    </w:tbl>
    <w:bookmarkStart w:name="z12" w:id="5"/>
    <w:p>
      <w:pPr>
        <w:spacing w:after="0"/>
        <w:ind w:left="0"/>
        <w:jc w:val="left"/>
      </w:pPr>
      <w:r>
        <w:rPr>
          <w:rFonts w:ascii="Times New Roman"/>
          <w:b/>
          <w:i w:val="false"/>
          <w:color w:val="000000"/>
        </w:rPr>
        <w:t xml:space="preserve"> Қаражал қаласы пробация қызметінің есебінде тұрған адамдарды жұмысқа орналастыру үшін жұмыс орындары квотасы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201"/>
        <w:gridCol w:w="1682"/>
        <w:gridCol w:w="2791"/>
        <w:gridCol w:w="382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пробация қызметінің есебінде тұрған адамдарды жұмысқа орналастыру үшін жұмыс орындарының саны (бірлік)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әкімиятының Қалалық коммуналдық шаруашылығы" коммуналдық мемлекеттік кәсіпорыны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әкімінің аппаратының "Жәйрем Болашақ" коммуналдық мемлекеттік кәсіпорыны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