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97c8" w14:textId="be69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2011 жылғы 3 қарашадағы № 45/01 "Жекешелендіруге жататын коммуналдық меншіктегі нысанды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2019 жылғы 24 шілдедегі № 31/02 қаулысы. Қарағанды облысының Әділет департаментінде 2019 жылғы 26 шілдеде № 5417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2011 жылғы 3 қарашадағы № 45/01 "Жекешелендіруге жататын коммуналдық меншіктегі нысанды айқындау туралы" (нормативтік құқықтық актілерін мемлекеттік тіркеу тізілімінде № 8-4-259 болып тіркелген, 2011 жылғы 30 желтоқсандағы № 149-150 (11818) "Балқаш өңірі" және 2011 жылғы 28 желтоқсандағы № 145 (854) "Северное Прибалхашье" газеттерінде),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Айдын Боранбаевич Капашевқа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Таурбеков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