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181d" w14:textId="68218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Автотұрақтар (паркингтер) санаттарын бекіту және автотұрақтар (паркингтер) үшін бөлінген Қарағанды қаласының жерлеріне салықтың базалық мөлшерлемесін ұлғайту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2019 жылғы 15 мамырдағы № 410 шешімі. Қарағанды облысының Әділет департаментінде 2019 жылғы 21 мамырда № 5354 болып тіркелді. Күші жойылды - Қарағанды қалалық мәслихатының 2026 жылғы 17 тамыздағы № 389 шешімімен</w:t>
      </w:r>
    </w:p>
    <w:p>
      <w:pPr>
        <w:spacing w:after="0"/>
        <w:ind w:left="0"/>
        <w:jc w:val="both"/>
      </w:pPr>
      <w:r>
        <w:rPr>
          <w:rFonts w:ascii="Times New Roman"/>
          <w:b w:val="false"/>
          <w:i w:val="false"/>
          <w:color w:val="ff0000"/>
          <w:sz w:val="28"/>
        </w:rPr>
        <w:t xml:space="preserve">
      Ескерту. Күші жойылды - Қарағанды қалалық мәслихатының 17.08.2026 </w:t>
      </w:r>
      <w:r>
        <w:rPr>
          <w:rFonts w:ascii="Times New Roman"/>
          <w:b w:val="false"/>
          <w:i w:val="false"/>
          <w:color w:val="ff0000"/>
          <w:sz w:val="28"/>
        </w:rPr>
        <w:t>№ 389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509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қалалық мәслихаты ШЕШТІ:</w:t>
      </w:r>
    </w:p>
    <w:bookmarkEnd w:id="0"/>
    <w:bookmarkStart w:name="z5" w:id="1"/>
    <w:p>
      <w:pPr>
        <w:spacing w:after="0"/>
        <w:ind w:left="0"/>
        <w:jc w:val="both"/>
      </w:pPr>
      <w:r>
        <w:rPr>
          <w:rFonts w:ascii="Times New Roman"/>
          <w:b w:val="false"/>
          <w:i w:val="false"/>
          <w:color w:val="000000"/>
          <w:sz w:val="28"/>
        </w:rPr>
        <w:t xml:space="preserve">
      1. Автотұрақтар (паркингтер) үшін бөлінген Қарағанды қаласының жерлеріне салықты есептеу үшін базалық мөлшерлемені өсіру мөлшері және автотұрақтардың (паркингтердің) санаттары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алғаш ресми жарияланған күннен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Мухтаров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қалалық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2019 жылғы "15" мамырдағы</w:t>
            </w:r>
            <w:r>
              <w:br/>
            </w:r>
            <w:r>
              <w:rPr>
                <w:rFonts w:ascii="Times New Roman"/>
                <w:b w:val="false"/>
                <w:i w:val="false"/>
                <w:color w:val="000000"/>
                <w:sz w:val="20"/>
              </w:rPr>
              <w:t>XХХVIII сессиясының</w:t>
            </w:r>
            <w:r>
              <w:br/>
            </w:r>
            <w:r>
              <w:rPr>
                <w:rFonts w:ascii="Times New Roman"/>
                <w:b w:val="false"/>
                <w:i w:val="false"/>
                <w:color w:val="000000"/>
                <w:sz w:val="20"/>
              </w:rPr>
              <w:t>№ 410 шешіміне қосымша</w:t>
            </w:r>
          </w:p>
        </w:tc>
      </w:tr>
    </w:tbl>
    <w:bookmarkStart w:name="z10" w:id="3"/>
    <w:p>
      <w:pPr>
        <w:spacing w:after="0"/>
        <w:ind w:left="0"/>
        <w:jc w:val="left"/>
      </w:pPr>
      <w:r>
        <w:rPr>
          <w:rFonts w:ascii="Times New Roman"/>
          <w:b/>
          <w:i w:val="false"/>
          <w:color w:val="000000"/>
        </w:rPr>
        <w:t xml:space="preserve"> Автотұрақтар (паркингтер) үшін бөлінген Қарағанды қаласының жерлеріне салықты есептеу үшін ұлғайған базалық ставканы ескерумен автотұрақтардың (паркингтердің) санаттары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Автотұрақтардың (паркингтің) типтері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Автотұрақтардың (паркингтің)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соның ішінде оның іргесіндегі құрылыстар мен ғимараттар алып жатқан жерлерді қоспағанда, Қарағанды қаласының жерлеріне бір шаршы метр үшін салынатын базалық салық мөлшерлемелері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ставканың өсіру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мөлшерін есепке ала отырып (теңге), автотұрақтар (паркингтер) үшін бөлінген Қарағанды қаласының жерлеріне базалық салық мөлшерлемесі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типтегі жерүсті ақылы автотұрақтар (паркингтер), ашық типтегі ақылы автотұрақтар (паркингтер), көп деңгейлі ақылы автотұрақтар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цоколдық және (немесе) жерасты деңгейлерінде орналасқан және мұндай ғимараттардың ажырамас бөлігі болып табылатын, азаматтардың меншігіндегі көп деңгейлі автотұрақтар (паркингтер) мен тұрақ орындары, ақы алусыз автотұрақтар (паркингтер), қызметтік тұрақтар, халықтың мобильдік тобының көлік құралдарының тұрақтары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