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d468" w14:textId="1b2d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маслихатының 2019 жылғы 23 шілдедегі № 49-4 шешімі. Жамбыл облысының Әділет департаментінде 2019 жылғы 25 шілдеде № 4293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шілдедегі </w:t>
      </w:r>
      <w:r>
        <w:rPr>
          <w:rFonts w:ascii="Times New Roman"/>
          <w:b w:val="false"/>
          <w:i w:val="false"/>
          <w:color w:val="000000"/>
          <w:sz w:val="28"/>
        </w:rPr>
        <w:t>№ 37-3</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4280</w:t>
      </w:r>
      <w:r>
        <w:rPr>
          <w:rFonts w:ascii="Times New Roman"/>
          <w:b w:val="false"/>
          <w:i w:val="false"/>
          <w:color w:val="000000"/>
          <w:sz w:val="28"/>
        </w:rPr>
        <w:t xml:space="preserve"> болып тіркелген)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"20373763" сандары "21128427" сандарымен ауыстырылсын;</w:t>
      </w:r>
    </w:p>
    <w:bookmarkEnd w:id="3"/>
    <w:bookmarkStart w:name="z12" w:id="4"/>
    <w:p>
      <w:pPr>
        <w:spacing w:after="0"/>
        <w:ind w:left="0"/>
        <w:jc w:val="both"/>
      </w:pPr>
      <w:r>
        <w:rPr>
          <w:rFonts w:ascii="Times New Roman"/>
          <w:b w:val="false"/>
          <w:i w:val="false"/>
          <w:color w:val="000000"/>
          <w:sz w:val="28"/>
        </w:rPr>
        <w:t>
      "2890852" сандары "3197852" сандарымен ауыстырылсын;</w:t>
      </w:r>
    </w:p>
    <w:bookmarkEnd w:id="4"/>
    <w:bookmarkStart w:name="z13" w:id="5"/>
    <w:p>
      <w:pPr>
        <w:spacing w:after="0"/>
        <w:ind w:left="0"/>
        <w:jc w:val="both"/>
      </w:pPr>
      <w:r>
        <w:rPr>
          <w:rFonts w:ascii="Times New Roman"/>
          <w:b w:val="false"/>
          <w:i w:val="false"/>
          <w:color w:val="000000"/>
          <w:sz w:val="28"/>
        </w:rPr>
        <w:t>
      "17442690" сандары "17890354"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"20588283" сандары "21342947" сандарымен ауыстырылсын.</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23 шілдедегі</w:t>
            </w:r>
            <w:r>
              <w:br/>
            </w:r>
            <w:r>
              <w:rPr>
                <w:rFonts w:ascii="Times New Roman"/>
                <w:b w:val="false"/>
                <w:i w:val="false"/>
                <w:color w:val="000000"/>
                <w:sz w:val="20"/>
              </w:rPr>
              <w:t>№ 49-4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38-3 шешіміне</w:t>
            </w:r>
            <w:r>
              <w:rPr>
                <w:rFonts w:ascii="Times New Roman"/>
                <w:b w:val="false"/>
                <w:i w:val="false"/>
                <w:color w:val="000000"/>
                <w:sz w:val="20"/>
              </w:rPr>
              <w:t xml:space="preserve"> 1 қосымша</w:t>
            </w:r>
          </w:p>
        </w:tc>
      </w:tr>
    </w:tbl>
    <w:bookmarkStart w:name="z27"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21128427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17890354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Сомасы, мың теңге</w:t>
            </w:r>
          </w:p>
          <w:bookmarkEnd w:id="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21342947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Мемлекеттікоргандардыңобъектілеріндамыту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7746687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Балаларғақосымшабілімберу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объектісінетехникалықпаспорттардайындау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Cпортобъектілеріндамыту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Жастарсаясатысаласындаіс-шаралардыіскеасыру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кешенiжәнежерқойнауынпайдалану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жануарлардысанитарлықсоюдыұйымдастыру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жануарлардысанитарлықсоюдыұйымдастыру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 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Көлікинфрақұрылымындамыту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Борышқақызметкөрсету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Санаты</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Функционалдық топ</w:t>
            </w:r>
          </w:p>
          <w:bookmarkEnd w:id="13"/>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Бюджеттік бағдарламалардың әкімшісі</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Бағдарлама</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Функционалдық топ</w:t>
            </w:r>
          </w:p>
          <w:bookmarkEnd w:id="16"/>
        </w:tc>
        <w:tc>
          <w:tcPr>
            <w:tcW w:w="5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Бюджеттік бағдарламалардың әкімшісі</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Бағдарлама</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Санаты</w:t>
            </w:r>
          </w:p>
          <w:bookmarkEnd w:id="19"/>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Функционалдық топ</w:t>
            </w:r>
          </w:p>
          <w:bookmarkEnd w:id="20"/>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