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4954" w14:textId="bd44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Сарысу аудандық мәслихатының 2018 жылғы 21 желтоқсандағы № 43-2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маслихатының 2019 жылғы 22 шілдедегі № 57-2 шешімі. Жамбыл облысының Әділет департаментінде 2019 жылғы 24 шілдеде № 4286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1"/>
    <w:bookmarkStart w:name="z49" w:id="2"/>
    <w:p>
      <w:pPr>
        <w:spacing w:after="0"/>
        <w:ind w:left="0"/>
        <w:jc w:val="both"/>
      </w:pPr>
      <w:r>
        <w:rPr>
          <w:rFonts w:ascii="Times New Roman"/>
          <w:b w:val="false"/>
          <w:i w:val="false"/>
          <w:color w:val="000000"/>
          <w:sz w:val="28"/>
        </w:rPr>
        <w:t xml:space="preserve">
      1. "2019 - 2021 жылдарға арналған аудандық бюджет туралы" Сарысу аудандық мәслихатының 2018 жылғы 21 желтоқсандағы </w:t>
      </w:r>
      <w:r>
        <w:rPr>
          <w:rFonts w:ascii="Times New Roman"/>
          <w:b w:val="false"/>
          <w:i w:val="false"/>
          <w:color w:val="000000"/>
          <w:sz w:val="28"/>
        </w:rPr>
        <w:t>№ 43-2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4072</w:t>
      </w:r>
      <w:r>
        <w:rPr>
          <w:rFonts w:ascii="Times New Roman"/>
          <w:b w:val="false"/>
          <w:i w:val="false"/>
          <w:color w:val="000000"/>
          <w:sz w:val="28"/>
        </w:rPr>
        <w:t xml:space="preserve"> болып тіркелген, Қазақстан Республикасының нормативтік құқықтық актілерінің эталондық бақылау банкінде электронды түрде 2019 жылдың 14 қаңтарында жарияланған) келесі өзгерістер енгізілсін:</w:t>
      </w:r>
    </w:p>
    <w:bookmarkEnd w:id="2"/>
    <w:p>
      <w:pPr>
        <w:spacing w:after="0"/>
        <w:ind w:left="0"/>
        <w:jc w:val="left"/>
      </w:pPr>
      <w:r>
        <w:rPr>
          <w:rFonts w:ascii="Times New Roman"/>
          <w:b w:val="false"/>
          <w:i w:val="false"/>
          <w:color w:val="000000"/>
          <w:sz w:val="28"/>
        </w:rPr>
        <w:t>
</w:t>
      </w:r>
    </w:p>
    <w:bookmarkStart w:name="z51"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2" w:id="4"/>
    <w:p>
      <w:pPr>
        <w:spacing w:after="0"/>
        <w:ind w:left="0"/>
        <w:jc w:val="both"/>
      </w:pPr>
      <w:r>
        <w:rPr>
          <w:rFonts w:ascii="Times New Roman"/>
          <w:b w:val="false"/>
          <w:i w:val="false"/>
          <w:color w:val="000000"/>
          <w:sz w:val="28"/>
        </w:rPr>
        <w:t>
      "12 860 721" сандары "13 611 962" сандарымен ауыстырылсын;</w:t>
      </w:r>
    </w:p>
    <w:bookmarkEnd w:id="4"/>
    <w:bookmarkStart w:name="z53" w:id="5"/>
    <w:p>
      <w:pPr>
        <w:spacing w:after="0"/>
        <w:ind w:left="0"/>
        <w:jc w:val="both"/>
      </w:pPr>
      <w:r>
        <w:rPr>
          <w:rFonts w:ascii="Times New Roman"/>
          <w:b w:val="false"/>
          <w:i w:val="false"/>
          <w:color w:val="000000"/>
          <w:sz w:val="28"/>
        </w:rPr>
        <w:t>
      "11 761 620" сандары "12 482 861"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5" w:id="6"/>
    <w:p>
      <w:pPr>
        <w:spacing w:after="0"/>
        <w:ind w:left="0"/>
        <w:jc w:val="both"/>
      </w:pPr>
      <w:r>
        <w:rPr>
          <w:rFonts w:ascii="Times New Roman"/>
          <w:b w:val="false"/>
          <w:i w:val="false"/>
          <w:color w:val="000000"/>
          <w:sz w:val="28"/>
        </w:rPr>
        <w:t>
      "12 935 556" сандары "13 686 797" сандарымен ауыстырылсын;</w:t>
      </w:r>
    </w:p>
    <w:bookmarkEnd w:id="6"/>
    <w:bookmarkStart w:name="z56"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7"/>
    <w:bookmarkStart w:name="z57" w:id="8"/>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8"/>
    <w:bookmarkStart w:name="z58" w:id="9"/>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2019 жылдың 1 қаңтарынан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Дондаұлы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22 шілдедегі</w:t>
            </w:r>
            <w:r>
              <w:br/>
            </w:r>
            <w:r>
              <w:rPr>
                <w:rFonts w:ascii="Times New Roman"/>
                <w:b w:val="false"/>
                <w:i w:val="false"/>
                <w:color w:val="000000"/>
                <w:sz w:val="20"/>
              </w:rPr>
              <w:t xml:space="preserve">№ 57-2 </w:t>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43-2 шешіміне 1 қосымша</w:t>
            </w:r>
          </w:p>
        </w:tc>
      </w:tr>
    </w:tbl>
    <w:bookmarkStart w:name="z67" w:id="10"/>
    <w:p>
      <w:pPr>
        <w:spacing w:after="0"/>
        <w:ind w:left="0"/>
        <w:jc w:val="left"/>
      </w:pPr>
      <w:r>
        <w:rPr>
          <w:rFonts w:ascii="Times New Roman"/>
          <w:b/>
          <w:i w:val="false"/>
          <w:color w:val="000000"/>
        </w:rPr>
        <w:t xml:space="preserve"> 2019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13611962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үлестеріне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12482861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12482861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12482861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048"/>
        <w:gridCol w:w="1048"/>
        <w:gridCol w:w="7005"/>
        <w:gridCol w:w="24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13686797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545828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154127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169423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6178183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264531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264531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5046457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4498939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547518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2103847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513123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237486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237486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130386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22 шілдедегі</w:t>
            </w:r>
            <w:r>
              <w:br/>
            </w:r>
            <w:r>
              <w:rPr>
                <w:rFonts w:ascii="Times New Roman"/>
                <w:b w:val="false"/>
                <w:i w:val="false"/>
                <w:color w:val="000000"/>
                <w:sz w:val="20"/>
              </w:rPr>
              <w:t xml:space="preserve">№ 57-2 </w:t>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43-2 шешіміне 5 қосымша</w:t>
            </w:r>
          </w:p>
        </w:tc>
      </w:tr>
    </w:tbl>
    <w:bookmarkStart w:name="z74" w:id="11"/>
    <w:p>
      <w:pPr>
        <w:spacing w:after="0"/>
        <w:ind w:left="0"/>
        <w:jc w:val="left"/>
      </w:pPr>
      <w:r>
        <w:rPr>
          <w:rFonts w:ascii="Times New Roman"/>
          <w:b/>
          <w:i w:val="false"/>
          <w:color w:val="000000"/>
        </w:rPr>
        <w:t xml:space="preserve"> 2019-2021 жылдарға арналған аудандық бюджеттен ауылдық округтерге бағдарламалар бойынша бөлінген қаражат көлемдерінің тізбесі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9"/>
        <w:gridCol w:w="1428"/>
        <w:gridCol w:w="1219"/>
        <w:gridCol w:w="1219"/>
        <w:gridCol w:w="1114"/>
        <w:gridCol w:w="1114"/>
        <w:gridCol w:w="1114"/>
        <w:gridCol w:w="1114"/>
        <w:gridCol w:w="1114"/>
        <w:gridCol w:w="1115"/>
      </w:tblGrid>
      <w:tr>
        <w:trPr>
          <w:trHeight w:val="30"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ауданның, аудандық маңызы бар қаланың, кенттің, ауылдың, ауылдық округтің әкімі аппаратының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bl>
    <w:bookmarkStart w:name="z76" w:id="12"/>
    <w:p>
      <w:pPr>
        <w:spacing w:after="0"/>
        <w:ind w:left="0"/>
        <w:jc w:val="both"/>
      </w:pPr>
      <w:r>
        <w:rPr>
          <w:rFonts w:ascii="Times New Roman"/>
          <w:b w:val="false"/>
          <w:i w:val="false"/>
          <w:color w:val="000000"/>
          <w:sz w:val="28"/>
        </w:rPr>
        <w:t>
      Кесте жалғасы мың теңге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1163"/>
        <w:gridCol w:w="1163"/>
        <w:gridCol w:w="1163"/>
        <w:gridCol w:w="1164"/>
        <w:gridCol w:w="1164"/>
        <w:gridCol w:w="1164"/>
        <w:gridCol w:w="1164"/>
        <w:gridCol w:w="1164"/>
        <w:gridCol w:w="1164"/>
      </w:tblGrid>
      <w:tr>
        <w:trPr>
          <w:trHeight w:val="30" w:hRule="atLeast"/>
        </w:trPr>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"Елді-мекендер көшелеріндегі автомобиль жолдарын күрделі және орташа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7" w:id="13"/>
    <w:p>
      <w:pPr>
        <w:spacing w:after="0"/>
        <w:ind w:left="0"/>
        <w:jc w:val="both"/>
      </w:pPr>
      <w:r>
        <w:rPr>
          <w:rFonts w:ascii="Times New Roman"/>
          <w:b w:val="false"/>
          <w:i w:val="false"/>
          <w:color w:val="000000"/>
          <w:sz w:val="28"/>
        </w:rPr>
        <w:t>
      Кесте жалғасы мың теңге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1070"/>
        <w:gridCol w:w="1070"/>
        <w:gridCol w:w="1070"/>
        <w:gridCol w:w="1398"/>
        <w:gridCol w:w="1399"/>
        <w:gridCol w:w="1399"/>
        <w:gridCol w:w="1071"/>
        <w:gridCol w:w="1071"/>
        <w:gridCol w:w="1071"/>
      </w:tblGrid>
      <w:tr>
        <w:trPr>
          <w:trHeight w:val="30" w:hRule="atLeast"/>
        </w:trPr>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күтіп-ұстау және туысы жоқ адамдарды жерлеу"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