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eb701" w14:textId="26eb7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"Қордай ауданы бойынша әлеуметтiк көмек көрсетудің, оның мөлшерлерiн белгiлеудің және мұқтаж азаматтардың жекелеген санаттарының тiзбесiн айқындаудың Қағидаларын бекіту туралы" Қордай аудандық мәслихатының 2018 жылғы 26 наурыздағы № 29-9 шешіміне толықтыру мен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маслихатының 2019 жылғы 5 сәуірдегі № 48-3 шешімі. Жамбыл облысының Әділет департаментінде 2019 жылғы 9 сәуірде № 4190 болып тіркелді. Күші жойылды - Жамбыл облысы Қордай аудандық мәслихатының 2020 жылғы 25 желтоқсандағы № 80-5 шешімімен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Қордай аудандық мәслихатының 25.12.2020 </w:t>
      </w:r>
      <w:r>
        <w:rPr>
          <w:rFonts w:ascii="Times New Roman"/>
          <w:b w:val="false"/>
          <w:i w:val="false"/>
          <w:color w:val="ff0000"/>
          <w:sz w:val="28"/>
        </w:rPr>
        <w:t>№ 80-5</w:t>
      </w:r>
      <w:r>
        <w:rPr>
          <w:rFonts w:ascii="Times New Roman"/>
          <w:b w:val="false"/>
          <w:i w:val="false"/>
          <w:color w:val="ff0000"/>
          <w:sz w:val="28"/>
        </w:rPr>
        <w:t xml:space="preserve"> (алғаш ресми жарияланғаннан күннен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Қордай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"Қордай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Қордай аудандық мәслихатының 2018 жылғы 26 наурыздағы </w:t>
      </w:r>
      <w:r>
        <w:rPr>
          <w:rFonts w:ascii="Times New Roman"/>
          <w:b w:val="false"/>
          <w:i w:val="false"/>
          <w:color w:val="000000"/>
          <w:sz w:val="28"/>
        </w:rPr>
        <w:t>№ 29-9</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3787</w:t>
      </w:r>
      <w:r>
        <w:rPr>
          <w:rFonts w:ascii="Times New Roman"/>
          <w:b w:val="false"/>
          <w:i w:val="false"/>
          <w:color w:val="000000"/>
          <w:sz w:val="28"/>
        </w:rPr>
        <w:t xml:space="preserve"> болып тіркелген, Қазақстан Республикасы нормативтік құқықтық актілерінің эталондық бақылау банкінде электрондық түрде 2018 жылдың 26 сәуірінде жарияланған) келесі толықтыру мен өзгеріс енгізілсін:</w:t>
      </w:r>
    </w:p>
    <w:bookmarkEnd w:id="2"/>
    <w:bookmarkStart w:name="z9" w:id="3"/>
    <w:p>
      <w:pPr>
        <w:spacing w:after="0"/>
        <w:ind w:left="0"/>
        <w:jc w:val="both"/>
      </w:pPr>
      <w:r>
        <w:rPr>
          <w:rFonts w:ascii="Times New Roman"/>
          <w:b w:val="false"/>
          <w:i w:val="false"/>
          <w:color w:val="000000"/>
          <w:sz w:val="28"/>
        </w:rPr>
        <w:t>
      аталған шешіммен бекітілген Қордай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Қағидаларының:</w:t>
      </w:r>
    </w:p>
    <w:bookmarkEnd w:id="3"/>
    <w:bookmarkStart w:name="z10" w:id="4"/>
    <w:p>
      <w:pPr>
        <w:spacing w:after="0"/>
        <w:ind w:left="0"/>
        <w:jc w:val="both"/>
      </w:pPr>
      <w:r>
        <w:rPr>
          <w:rFonts w:ascii="Times New Roman"/>
          <w:b w:val="false"/>
          <w:i w:val="false"/>
          <w:color w:val="000000"/>
          <w:sz w:val="28"/>
        </w:rPr>
        <w:t xml:space="preserve">
      7 тармағының </w:t>
      </w:r>
      <w:r>
        <w:rPr>
          <w:rFonts w:ascii="Times New Roman"/>
          <w:b w:val="false"/>
          <w:i w:val="false"/>
          <w:color w:val="000000"/>
          <w:sz w:val="28"/>
        </w:rPr>
        <w:t>1) тармақшасы</w:t>
      </w:r>
      <w:r>
        <w:rPr>
          <w:rFonts w:ascii="Times New Roman"/>
          <w:b w:val="false"/>
          <w:i w:val="false"/>
          <w:color w:val="000000"/>
          <w:sz w:val="28"/>
        </w:rPr>
        <w:t xml:space="preserve"> 1.4. абзацпен толықтырылсын:</w:t>
      </w:r>
    </w:p>
    <w:bookmarkEnd w:id="4"/>
    <w:bookmarkStart w:name="z11" w:id="5"/>
    <w:p>
      <w:pPr>
        <w:spacing w:after="0"/>
        <w:ind w:left="0"/>
        <w:jc w:val="both"/>
      </w:pPr>
      <w:r>
        <w:rPr>
          <w:rFonts w:ascii="Times New Roman"/>
          <w:b w:val="false"/>
          <w:i w:val="false"/>
          <w:color w:val="000000"/>
          <w:sz w:val="28"/>
        </w:rPr>
        <w:t>
      "1.4. Кеңес әскерлерінің Ауған жерінен шыққан күніне 30 жыл толуына байланысты атаулы және мереке күндеріне бір рет әлеуметтік көмекке қосымша біржолғы әлеуметтік көмек Ауғанстанда әскери міндетін өтеген әскери қызметшілерге және Ауғанстанда әскери міндетін өтеу кезінде жаралануы, контузия алуы, зақымдануы салдарынан мүгедек болған әскери қызметшілерге 30 000 (отыз мың) теңге мөлшерінде, Ауғанстандағы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отбасыларына 15 000 (он бес мың) теңге мөлшерінде, 1979 жылдың 1 желтоқсаны мен 1989 жылдың желтоқсаны аралығында Ауғанстанға жұмысқа жіберілген жұмысшылар мен қызметшілерге 15000 (он бес мың) теңге мөлшерінде көрсетілсін.";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w:t>
      </w:r>
      <w:r>
        <w:rPr>
          <w:rFonts w:ascii="Times New Roman"/>
          <w:b w:val="false"/>
          <w:i w:val="false"/>
          <w:color w:val="000000"/>
          <w:sz w:val="28"/>
        </w:rPr>
        <w:t xml:space="preserve"> алып тасталсын.</w:t>
      </w:r>
    </w:p>
    <w:bookmarkStart w:name="z13" w:id="6"/>
    <w:p>
      <w:pPr>
        <w:spacing w:after="0"/>
        <w:ind w:left="0"/>
        <w:jc w:val="both"/>
      </w:pPr>
      <w:r>
        <w:rPr>
          <w:rFonts w:ascii="Times New Roman"/>
          <w:b w:val="false"/>
          <w:i w:val="false"/>
          <w:color w:val="000000"/>
          <w:sz w:val="28"/>
        </w:rPr>
        <w:t>
      2. Осы шешімнің орындалуын қадағалау аудандық мәслихаттың экономика, қаржы, бюджет, жергілікті өзін-өзі басқару, индустриялық-инновациялық дамыту, аймақты, көлік пен байланысты, орта және шағын бизнесті дамыту мәселелері жөніндегі тұрақты комиссиясына және "Жамбыл облысы Қордай ауданы әкімдігінің жұмыспен қамту және әлеуметтік бағдарламалар бөлімі" коммуналдық мемлекеттік мекемесінің басшысы А. Заурбаеваға (келісімі бойынша) жүктелсін.</w:t>
      </w:r>
    </w:p>
    <w:bookmarkEnd w:id="6"/>
    <w:bookmarkStart w:name="z14" w:id="7"/>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 ресми жарияланған күннен кейін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Әлімбет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Нұрсипатов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