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feee" w14:textId="8a0f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Қордай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Жамбыл облысы Қордай аудандық маслихатының 2019 жылғы 27 наурыздағы № 47-9 шешімі. Жамбыл облысының Әділет департаментінде 2019 жылғы 29 наурызда № 4156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тармагына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Республикасының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Қордай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1. 2019 жылға Қордай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p>
    <w:bookmarkEnd w:id="2"/>
    <w:bookmarkStart w:name="z9" w:id="3"/>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алу немесе салу үшін әлеуметтік қолдау, бір мың бес жүз еселік айлық есептік көрсеткіштен аспайтын сомада бюджеттік кредит болып айқындалсын.</w:t>
      </w:r>
    </w:p>
    <w:bookmarkEnd w:id="4"/>
    <w:bookmarkStart w:name="z11" w:id="5"/>
    <w:p>
      <w:pPr>
        <w:spacing w:after="0"/>
        <w:ind w:left="0"/>
        <w:jc w:val="both"/>
      </w:pPr>
      <w:r>
        <w:rPr>
          <w:rFonts w:ascii="Times New Roman"/>
          <w:b w:val="false"/>
          <w:i w:val="false"/>
          <w:color w:val="000000"/>
          <w:sz w:val="28"/>
        </w:rPr>
        <w:t xml:space="preserve">
      2. "Қордай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бесінші шақырылған Қордай аудандық мәслихатының 2015 жылғы 3 сәуірдегі </w:t>
      </w:r>
      <w:r>
        <w:rPr>
          <w:rFonts w:ascii="Times New Roman"/>
          <w:b w:val="false"/>
          <w:i w:val="false"/>
          <w:color w:val="000000"/>
          <w:sz w:val="28"/>
        </w:rPr>
        <w:t>№ 40-3</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2610</w:t>
      </w:r>
      <w:r>
        <w:rPr>
          <w:rFonts w:ascii="Times New Roman"/>
          <w:b w:val="false"/>
          <w:i w:val="false"/>
          <w:color w:val="000000"/>
          <w:sz w:val="28"/>
        </w:rPr>
        <w:t xml:space="preserve"> тіркелген, 2015 жылғы 22 сәуірдегі аудандық "Қордай шамшырағы"-"Кордайский маяк" газетінде жарияланған) күші жойылды деп танылсын.</w:t>
      </w:r>
    </w:p>
    <w:bookmarkEnd w:id="5"/>
    <w:bookmarkStart w:name="z12" w:id="6"/>
    <w:p>
      <w:pPr>
        <w:spacing w:after="0"/>
        <w:ind w:left="0"/>
        <w:jc w:val="both"/>
      </w:pPr>
      <w:r>
        <w:rPr>
          <w:rFonts w:ascii="Times New Roman"/>
          <w:b w:val="false"/>
          <w:i w:val="false"/>
          <w:color w:val="000000"/>
          <w:sz w:val="28"/>
        </w:rPr>
        <w:t>
      3. Осы шешімнің орындалуын бақылау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комиссиясының төрағасы Б. Әлімбетке жүктелсін.</w:t>
      </w:r>
    </w:p>
    <w:bookmarkEnd w:id="6"/>
    <w:bookmarkStart w:name="z13" w:id="7"/>
    <w:p>
      <w:pPr>
        <w:spacing w:after="0"/>
        <w:ind w:left="0"/>
        <w:jc w:val="both"/>
      </w:pPr>
      <w:r>
        <w:rPr>
          <w:rFonts w:ascii="Times New Roman"/>
          <w:b w:val="false"/>
          <w:i w:val="false"/>
          <w:color w:val="000000"/>
          <w:sz w:val="28"/>
        </w:rPr>
        <w:t>
      4. Осы шешім әділет органдарында мемлекеттік тіркелген күнен бастап күшіне енеді және оның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Ашимова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