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d1cd" w14:textId="8a8d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6 маусымдағы № 31-4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2019 жылғы 20 қарашадағы № 54-3 шешімі. Жамбыл облысының Әділет департаментінде 2019 жылғы 21 қарашада № 4409 болып тіркелді. Күші жойылды - Жамбыл облысы Жуалы аудандық мәслихатының 2023 жылғы 11 желтоқсандағы № 12-5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Жуалы аудандық мәслихатының 11.12.2023 </w:t>
      </w:r>
      <w:r>
        <w:rPr>
          <w:rFonts w:ascii="Times New Roman"/>
          <w:b w:val="false"/>
          <w:i w:val="false"/>
          <w:color w:val="ff0000"/>
          <w:sz w:val="28"/>
        </w:rPr>
        <w:t>№ 12-5</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ШЕШІМ ҚАБЫЛДАДЫ:</w:t>
      </w:r>
    </w:p>
    <w:bookmarkStart w:name="z8" w:id="0"/>
    <w:p>
      <w:pPr>
        <w:spacing w:after="0"/>
        <w:ind w:left="0"/>
        <w:jc w:val="both"/>
      </w:pPr>
      <w:r>
        <w:rPr>
          <w:rFonts w:ascii="Times New Roman"/>
          <w:b w:val="false"/>
          <w:i w:val="false"/>
          <w:color w:val="000000"/>
          <w:sz w:val="28"/>
        </w:rPr>
        <w:t xml:space="preserve">
      1.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Жуалы аудандық мәслихатының 2014 жылғы 6 маусымдағы </w:t>
      </w:r>
      <w:r>
        <w:rPr>
          <w:rFonts w:ascii="Times New Roman"/>
          <w:b w:val="false"/>
          <w:i w:val="false"/>
          <w:color w:val="000000"/>
          <w:sz w:val="28"/>
        </w:rPr>
        <w:t>№ 31-4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2268</w:t>
      </w:r>
      <w:r>
        <w:rPr>
          <w:rFonts w:ascii="Times New Roman"/>
          <w:b w:val="false"/>
          <w:i w:val="false"/>
          <w:color w:val="000000"/>
          <w:sz w:val="28"/>
        </w:rPr>
        <w:t xml:space="preserve"> болып тіркелген, 2014 жылдың 24 шілдеде "Жаңа өмір - Новая жизнь" газетінде жарияланған) келесі өзгерістер енгізілсін:</w:t>
      </w:r>
    </w:p>
    <w:bookmarkEnd w:id="0"/>
    <w:bookmarkStart w:name="z9" w:id="1"/>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Қағидаларының 6 тармағы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келесідей мазмұндалсын:</w:t>
      </w:r>
    </w:p>
    <w:bookmarkEnd w:id="1"/>
    <w:bookmarkStart w:name="z10" w:id="2"/>
    <w:p>
      <w:pPr>
        <w:spacing w:after="0"/>
        <w:ind w:left="0"/>
        <w:jc w:val="both"/>
      </w:pPr>
      <w:r>
        <w:rPr>
          <w:rFonts w:ascii="Times New Roman"/>
          <w:b w:val="false"/>
          <w:i w:val="false"/>
          <w:color w:val="000000"/>
          <w:sz w:val="28"/>
        </w:rPr>
        <w:t>
      туберкулез ауруымен ауыратын науқастарды амбулаториялық деңгейде емдеу кезеңінде отбасының жан басына шаққандағы табыс көзі күнкөріс деңгейдің бес есесінен аспаған жағдайда ай сайын күнкөріс деңгейі мөлшерінде және жылына бір рет арнайы комиссияның анықтауы бойынша, әлеуметтік қолдау көрсетілсін.</w:t>
      </w:r>
    </w:p>
    <w:bookmarkEnd w:id="2"/>
    <w:bookmarkStart w:name="z11" w:id="3"/>
    <w:p>
      <w:pPr>
        <w:spacing w:after="0"/>
        <w:ind w:left="0"/>
        <w:jc w:val="both"/>
      </w:pPr>
      <w:r>
        <w:rPr>
          <w:rFonts w:ascii="Times New Roman"/>
          <w:b w:val="false"/>
          <w:i w:val="false"/>
          <w:color w:val="000000"/>
          <w:sz w:val="28"/>
        </w:rPr>
        <w:t>
      2. Осы шешімнің орындалуын қадағалау аудандық мәслихаттың әкімшілік 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w:t>
      </w:r>
    </w:p>
    <w:bookmarkEnd w:id="3"/>
    <w:bookmarkStart w:name="z12"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