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60c9" w14:textId="435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әкімінің 2019 жылғы 12 қарашадағы № 1 шешімі. Жамбыл облысы Әділет департаментінде 2019 жылғы 12 қарашада № 4399 болып тіркелді. Күші жойылды - Жамбыл облысы Жуалы ауданы әкімінің 2020 жылғы 10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әкімінің 10.03.2020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қолданыска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"Қазсушар" шаруашылық жүргізу құқығындағы республикалық мемлекеттік кәсіпорны Жамбыл филиалының директоры Қ. Бедебаевтың 2019 жылдың 08 қазандағы № 18-17-25-1214-02 шығыс хаты және Жуалы ауданының төтенше жағдайлардың алдын алу және жою жөніндегі комиссиясының кезектен тыс отырысының 2019 жылдың 11 қазандағы № 8 хаттамасының негізінде, "Теріс-Ащыбұлақ" су бөгетін су шайып кету қауіпінің туындауына байланысты, Жуалы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 "Теріс-Ащыбұлақ" су қоймасына объектілік ауқымдағы техногенді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Жамбыл облысы Жуалы ауданы әкімінің орынбасары Асхат Базарбайұлы Жабағы тағайындалсын және осы шешіммен туындайтын тиісті іс-шараларды жүргізу таныстырылсын.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