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cc49" w14:textId="9f3c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w:t>
      </w:r>
    </w:p>
    <w:p>
      <w:pPr>
        <w:spacing w:after="0"/>
        <w:ind w:left="0"/>
        <w:jc w:val="both"/>
      </w:pPr>
      <w:r>
        <w:rPr>
          <w:rFonts w:ascii="Times New Roman"/>
          <w:b w:val="false"/>
          <w:i w:val="false"/>
          <w:color w:val="000000"/>
          <w:sz w:val="28"/>
        </w:rPr>
        <w:t>Жамбыл облысы Жуалы аудандық мәслихатының 2019 жылғы 13 ақпандағы № 39-4 шешімі. Жамбыл облысы Әділет департаментінде 2019 жылғы 18 ақпанда № 4104 болып тіркелді.</w:t>
      </w:r>
    </w:p>
    <w:p>
      <w:pPr>
        <w:spacing w:after="0"/>
        <w:ind w:left="0"/>
        <w:jc w:val="both"/>
      </w:pPr>
      <w:bookmarkStart w:name="z40"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2 тармағына сәйкес, Жуалы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Аудан әкімімен мәлімдеген қажеттілікті ескере отырып, ауданның ауылдық елді мекендеріне 2019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мөлшерлері айқындалсын:</w:t>
      </w:r>
    </w:p>
    <w:bookmarkEnd w:id="2"/>
    <w:bookmarkStart w:name="z9"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Жуалы ауданы мәслихатының 09.09.2019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2. Осы шешімнің орындалуын бақылау аудандық мәслихат аппаратының басшысы Абдикеримова Чинаркуль Абдразаковнаға жүктелсін. </w:t>
      </w:r>
    </w:p>
    <w:bookmarkEnd w:id="5"/>
    <w:bookmarkStart w:name="z12"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Айткулова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