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7a2e" w14:textId="6067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Байзақ ауданы ауылдық округтерінің бюджеттері туралы" Байзақ аудандық мәслихатының 2018 жылғы 28 желтоқсандағы № 39-2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маслихатының 2019 жылғы 26 маусымдағы № 49-6 шешімі. Жамбыл облысының Әділет департаментінде 2019 жылғы 12 шілдеде № 4273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109 - 1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Start w:name="z8" w:id="1"/>
    <w:p>
      <w:pPr>
        <w:spacing w:after="0"/>
        <w:ind w:left="0"/>
        <w:jc w:val="both"/>
      </w:pPr>
      <w:r>
        <w:rPr>
          <w:rFonts w:ascii="Times New Roman"/>
          <w:b w:val="false"/>
          <w:i w:val="false"/>
          <w:color w:val="000000"/>
          <w:sz w:val="28"/>
        </w:rPr>
        <w:t xml:space="preserve">
      1. "2019 – 2021 жылдарға арналған Байзақ ауданы ауылдық округтерінің бюджеттері туралы" Байзақ аудандық мәслихатының 2018 жылғы 28 желтоқсандағы </w:t>
      </w:r>
      <w:r>
        <w:rPr>
          <w:rFonts w:ascii="Times New Roman"/>
          <w:b w:val="false"/>
          <w:i w:val="false"/>
          <w:color w:val="000000"/>
          <w:sz w:val="28"/>
        </w:rPr>
        <w:t>№ 39-2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4079</w:t>
      </w:r>
      <w:r>
        <w:rPr>
          <w:rFonts w:ascii="Times New Roman"/>
          <w:b w:val="false"/>
          <w:i w:val="false"/>
          <w:color w:val="000000"/>
          <w:sz w:val="28"/>
        </w:rPr>
        <w:t xml:space="preserve"> болып тіркелген және 2019 жылғы 18 қаңтарда Қазақстан Республикасы нормативтік құқықтық актілерінің электрондық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1-5. Түймекент ауылдық округі 2019 жылға: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xml:space="preserve">
      "122808" сандары "127999" сандарымен ауыстырылсын: </w:t>
      </w:r>
    </w:p>
    <w:bookmarkEnd w:id="3"/>
    <w:bookmarkStart w:name="z13" w:id="4"/>
    <w:p>
      <w:pPr>
        <w:spacing w:after="0"/>
        <w:ind w:left="0"/>
        <w:jc w:val="both"/>
      </w:pPr>
      <w:r>
        <w:rPr>
          <w:rFonts w:ascii="Times New Roman"/>
          <w:b w:val="false"/>
          <w:i w:val="false"/>
          <w:color w:val="000000"/>
          <w:sz w:val="28"/>
        </w:rPr>
        <w:t>
      "110506" сандары "115697"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"123263" сандары "128454" сандарымен ауыстырылсын.</w:t>
      </w:r>
    </w:p>
    <w:bookmarkEnd w:id="5"/>
    <w:bookmarkStart w:name="z16" w:id="6"/>
    <w:p>
      <w:pPr>
        <w:spacing w:after="0"/>
        <w:ind w:left="0"/>
        <w:jc w:val="both"/>
      </w:pPr>
      <w:r>
        <w:rPr>
          <w:rFonts w:ascii="Times New Roman"/>
          <w:b w:val="false"/>
          <w:i w:val="false"/>
          <w:color w:val="000000"/>
          <w:sz w:val="28"/>
        </w:rPr>
        <w:t>
      1-6. Жаңатұрмыс ауылдық округі 2019 жылға: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"63095" сандары "64155" сандарымен ауыстырылсын:</w:t>
      </w:r>
    </w:p>
    <w:bookmarkEnd w:id="7"/>
    <w:bookmarkStart w:name="z19" w:id="8"/>
    <w:p>
      <w:pPr>
        <w:spacing w:after="0"/>
        <w:ind w:left="0"/>
        <w:jc w:val="both"/>
      </w:pPr>
      <w:r>
        <w:rPr>
          <w:rFonts w:ascii="Times New Roman"/>
          <w:b w:val="false"/>
          <w:i w:val="false"/>
          <w:color w:val="000000"/>
          <w:sz w:val="28"/>
        </w:rPr>
        <w:t>
      "4323" сандары "5383"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1" w:id="9"/>
    <w:p>
      <w:pPr>
        <w:spacing w:after="0"/>
        <w:ind w:left="0"/>
        <w:jc w:val="both"/>
      </w:pPr>
      <w:r>
        <w:rPr>
          <w:rFonts w:ascii="Times New Roman"/>
          <w:b w:val="false"/>
          <w:i w:val="false"/>
          <w:color w:val="000000"/>
          <w:sz w:val="28"/>
        </w:rPr>
        <w:t>
      "65141" сандары "66201" сандарымен ауыстырылсын.</w:t>
      </w:r>
    </w:p>
    <w:bookmarkEnd w:id="9"/>
    <w:bookmarkStart w:name="z22" w:id="10"/>
    <w:p>
      <w:pPr>
        <w:spacing w:after="0"/>
        <w:ind w:left="0"/>
        <w:jc w:val="both"/>
      </w:pPr>
      <w:r>
        <w:rPr>
          <w:rFonts w:ascii="Times New Roman"/>
          <w:b w:val="false"/>
          <w:i w:val="false"/>
          <w:color w:val="000000"/>
          <w:sz w:val="28"/>
        </w:rPr>
        <w:t>
      1-17. Бәйтерек ауылдық округі 2019 жылға: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xml:space="preserve">
      "765274" сандары "771374" сандарымен ауыстырылсын: </w:t>
      </w:r>
    </w:p>
    <w:bookmarkEnd w:id="11"/>
    <w:bookmarkStart w:name="z25" w:id="12"/>
    <w:p>
      <w:pPr>
        <w:spacing w:after="0"/>
        <w:ind w:left="0"/>
        <w:jc w:val="both"/>
      </w:pPr>
      <w:r>
        <w:rPr>
          <w:rFonts w:ascii="Times New Roman"/>
          <w:b w:val="false"/>
          <w:i w:val="false"/>
          <w:color w:val="000000"/>
          <w:sz w:val="28"/>
        </w:rPr>
        <w:t>
      "732925" сандары "739025"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7" w:id="13"/>
    <w:p>
      <w:pPr>
        <w:spacing w:after="0"/>
        <w:ind w:left="0"/>
        <w:jc w:val="both"/>
      </w:pPr>
      <w:r>
        <w:rPr>
          <w:rFonts w:ascii="Times New Roman"/>
          <w:b w:val="false"/>
          <w:i w:val="false"/>
          <w:color w:val="000000"/>
          <w:sz w:val="28"/>
        </w:rPr>
        <w:t>
      "767855" сандары "773955" сандарымен ауыстырылсын.</w:t>
      </w:r>
    </w:p>
    <w:bookmarkEnd w:id="13"/>
    <w:bookmarkStart w:name="z28" w:id="1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4"/>
    <w:bookmarkStart w:name="z29" w:id="15"/>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15"/>
    <w:bookmarkStart w:name="z30" w:id="16"/>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Әшірбеков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2019 жылғы 26 маусымдағы</w:t>
            </w:r>
            <w:r>
              <w:br/>
            </w:r>
            <w:r>
              <w:rPr>
                <w:rFonts w:ascii="Times New Roman"/>
                <w:b w:val="false"/>
                <w:i w:val="false"/>
                <w:color w:val="000000"/>
                <w:sz w:val="20"/>
              </w:rPr>
              <w:t>№ 49-6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желтоқсандағы</w:t>
            </w:r>
            <w:r>
              <w:br/>
            </w:r>
            <w:r>
              <w:rPr>
                <w:rFonts w:ascii="Times New Roman"/>
                <w:b w:val="false"/>
                <w:i w:val="false"/>
                <w:color w:val="000000"/>
                <w:sz w:val="20"/>
              </w:rPr>
              <w:t>№ 39-2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612"/>
        <w:gridCol w:w="394"/>
        <w:gridCol w:w="4121"/>
        <w:gridCol w:w="1705"/>
        <w:gridCol w:w="1268"/>
        <w:gridCol w:w="1268"/>
        <w:gridCol w:w="1269"/>
        <w:gridCol w:w="12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2324631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2324631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2324631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696"/>
        <w:gridCol w:w="448"/>
        <w:gridCol w:w="4688"/>
        <w:gridCol w:w="1690"/>
        <w:gridCol w:w="1443"/>
        <w:gridCol w:w="1443"/>
        <w:gridCol w:w="14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127999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612"/>
        <w:gridCol w:w="394"/>
        <w:gridCol w:w="4121"/>
        <w:gridCol w:w="1268"/>
        <w:gridCol w:w="1486"/>
        <w:gridCol w:w="1486"/>
        <w:gridCol w:w="1269"/>
        <w:gridCol w:w="12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669"/>
        <w:gridCol w:w="431"/>
        <w:gridCol w:w="4506"/>
        <w:gridCol w:w="1625"/>
        <w:gridCol w:w="1625"/>
        <w:gridCol w:w="1387"/>
        <w:gridCol w:w="16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771374</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31844</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739025</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739025</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739025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878"/>
        <w:gridCol w:w="878"/>
        <w:gridCol w:w="2731"/>
        <w:gridCol w:w="1802"/>
        <w:gridCol w:w="1341"/>
        <w:gridCol w:w="1341"/>
        <w:gridCol w:w="1341"/>
        <w:gridCol w:w="13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2566614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458661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458661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1166774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1166774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- 25992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007"/>
        <w:gridCol w:w="1007"/>
        <w:gridCol w:w="3132"/>
        <w:gridCol w:w="1801"/>
        <w:gridCol w:w="1537"/>
        <w:gridCol w:w="1537"/>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878"/>
        <w:gridCol w:w="878"/>
        <w:gridCol w:w="2732"/>
        <w:gridCol w:w="1340"/>
        <w:gridCol w:w="1571"/>
        <w:gridCol w:w="1571"/>
        <w:gridCol w:w="1341"/>
        <w:gridCol w:w="13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966"/>
        <w:gridCol w:w="966"/>
        <w:gridCol w:w="3002"/>
        <w:gridCol w:w="1726"/>
        <w:gridCol w:w="1727"/>
        <w:gridCol w:w="1474"/>
        <w:gridCol w:w="1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504564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773955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413997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