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40ae" w14:textId="9c440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 бойынша әлеуметтік көмек көрсетудің, оның мөлшерлерін белгілеудің және мұқтаж азаматтардың жекеленген санаттарының тізбесін айқындаудың Қағидаларын бекіту туралы" Байзақ аудандық мәслихатының 2017 жылғы 23 қазандағы № 19-12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маслихатының 2019 жылғы 14 маусымдағы № 48-3 шешімі. Жамбыл облысының Әділет департаментінде 2019 жылғы 19 маусымда № 4265 болып тіркелді. Күші жойылды - Жамбыл облысы Байзақ аудандық мәслихатының 2020 жылғы 23 желтоқсандағы № 77-11 шешімімен</w:t>
      </w:r>
    </w:p>
    <w:p>
      <w:pPr>
        <w:spacing w:after="0"/>
        <w:ind w:left="0"/>
        <w:jc w:val="both"/>
      </w:pPr>
      <w:bookmarkStart w:name="z39" w:id="0"/>
      <w:r>
        <w:rPr>
          <w:rFonts w:ascii="Times New Roman"/>
          <w:b w:val="false"/>
          <w:i w:val="false"/>
          <w:color w:val="ff0000"/>
          <w:sz w:val="28"/>
        </w:rPr>
        <w:t xml:space="preserve">
      Ескерту. Күші жойылды - Жамбыл облысы Байзақ аудандық мәслихатының 23.12.2020 </w:t>
      </w:r>
      <w:r>
        <w:rPr>
          <w:rFonts w:ascii="Times New Roman"/>
          <w:b w:val="false"/>
          <w:i w:val="false"/>
          <w:color w:val="ff0000"/>
          <w:sz w:val="28"/>
        </w:rPr>
        <w:t>№ 77-11</w:t>
      </w:r>
      <w:r>
        <w:rPr>
          <w:rFonts w:ascii="Times New Roman"/>
          <w:b w:val="false"/>
          <w:i w:val="false"/>
          <w:color w:val="ff0000"/>
          <w:sz w:val="28"/>
        </w:rPr>
        <w:t xml:space="preserve"> (алғаш ресми жарияланғаннан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жекеленген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Байзақ аудандық мәслихаты ШЕШІМ ҚАБЫЛДАДЫ:</w:t>
      </w:r>
    </w:p>
    <w:bookmarkEnd w:id="1"/>
    <w:bookmarkStart w:name="z49" w:id="2"/>
    <w:p>
      <w:pPr>
        <w:spacing w:after="0"/>
        <w:ind w:left="0"/>
        <w:jc w:val="both"/>
      </w:pPr>
      <w:r>
        <w:rPr>
          <w:rFonts w:ascii="Times New Roman"/>
          <w:b w:val="false"/>
          <w:i w:val="false"/>
          <w:color w:val="000000"/>
          <w:sz w:val="28"/>
        </w:rPr>
        <w:t xml:space="preserve">
      1. "Байзақ ауданы бойынша әлеуметтік көмек көрсетудің, оның мөлшерлерін белгілеудің және мұқтаж азаматтардың жекеленген санаттарының тізбесін айқындаудың Қағидаларын бекіту туралы" Байзақ аудандық мәслихатының 2017 жылғы 23 қазандағы </w:t>
      </w:r>
      <w:r>
        <w:rPr>
          <w:rFonts w:ascii="Times New Roman"/>
          <w:b w:val="false"/>
          <w:i w:val="false"/>
          <w:color w:val="000000"/>
          <w:sz w:val="28"/>
        </w:rPr>
        <w:t>№ 19-12</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3572</w:t>
      </w:r>
      <w:r>
        <w:rPr>
          <w:rFonts w:ascii="Times New Roman"/>
          <w:b w:val="false"/>
          <w:i w:val="false"/>
          <w:color w:val="000000"/>
          <w:sz w:val="28"/>
        </w:rPr>
        <w:t xml:space="preserve"> болып тіркелген, электрондық түрде Қазақстан Республикасы нормативтік құқықтық актілерінің эталондық бақылау банкінде 2017 жылдың 17 қарашасында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 атауы</w:t>
      </w:r>
      <w:r>
        <w:rPr>
          <w:rFonts w:ascii="Times New Roman"/>
          <w:b w:val="false"/>
          <w:i w:val="false"/>
          <w:color w:val="000000"/>
          <w:sz w:val="28"/>
        </w:rPr>
        <w:t xml:space="preserve"> жаңа редакцияда жазылсын: "Байзақ ауданы бойынша әлеуметтік көмек көрсетудің, оның мөлшерлерін белгілеудің және мұқтаж азаматтардың жекеленген санаттарының тізбесін айқындаудың Қағидалары".</w:t>
      </w:r>
    </w:p>
    <w:bookmarkStart w:name="z51" w:id="3"/>
    <w:p>
      <w:pPr>
        <w:spacing w:after="0"/>
        <w:ind w:left="0"/>
        <w:jc w:val="both"/>
      </w:pPr>
      <w:r>
        <w:rPr>
          <w:rFonts w:ascii="Times New Roman"/>
          <w:b w:val="false"/>
          <w:i w:val="false"/>
          <w:color w:val="000000"/>
          <w:sz w:val="28"/>
        </w:rPr>
        <w:t>
      көрсетілген шешіммен бекітілген әлеуметтік көмек көрсетудің, оның мөлшерлерін белгілеудің және мұқтаж азаматтардың жекеленген санаттарының тізбесін айқындаудың Қағидаларының:</w:t>
      </w:r>
    </w:p>
    <w:bookmarkEnd w:id="3"/>
    <w:bookmarkStart w:name="z52" w:id="4"/>
    <w:p>
      <w:pPr>
        <w:spacing w:after="0"/>
        <w:ind w:left="0"/>
        <w:jc w:val="both"/>
      </w:pPr>
      <w:r>
        <w:rPr>
          <w:rFonts w:ascii="Times New Roman"/>
          <w:b w:val="false"/>
          <w:i w:val="false"/>
          <w:color w:val="000000"/>
          <w:sz w:val="28"/>
        </w:rPr>
        <w:t xml:space="preserve">
      5 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
    <w:bookmarkStart w:name="z53" w:id="5"/>
    <w:p>
      <w:pPr>
        <w:spacing w:after="0"/>
        <w:ind w:left="0"/>
        <w:jc w:val="both"/>
      </w:pPr>
      <w:r>
        <w:rPr>
          <w:rFonts w:ascii="Times New Roman"/>
          <w:b w:val="false"/>
          <w:i w:val="false"/>
          <w:color w:val="000000"/>
          <w:sz w:val="28"/>
        </w:rPr>
        <w:t>
      "1) 9 мамырға – Жеңіс күні:</w:t>
      </w:r>
    </w:p>
    <w:bookmarkEnd w:id="5"/>
    <w:bookmarkStart w:name="z54" w:id="6"/>
    <w:p>
      <w:pPr>
        <w:spacing w:after="0"/>
        <w:ind w:left="0"/>
        <w:jc w:val="both"/>
      </w:pPr>
      <w:r>
        <w:rPr>
          <w:rFonts w:ascii="Times New Roman"/>
          <w:b w:val="false"/>
          <w:i w:val="false"/>
          <w:color w:val="000000"/>
          <w:sz w:val="28"/>
        </w:rPr>
        <w:t>
      Ұлы Отан соғысының қатысушылары мен мүгедектеріне 300 000 (үш жүз мың) теңге мөлшерінде;</w:t>
      </w:r>
    </w:p>
    <w:bookmarkEnd w:id="6"/>
    <w:bookmarkStart w:name="z55" w:id="7"/>
    <w:p>
      <w:pPr>
        <w:spacing w:after="0"/>
        <w:ind w:left="0"/>
        <w:jc w:val="both"/>
      </w:pP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100 000 мың теңге мөлшерінде;</w:t>
      </w:r>
    </w:p>
    <w:bookmarkEnd w:id="7"/>
    <w:bookmarkStart w:name="z56" w:id="8"/>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бұрыңғы тұтқындарына 100 000 (жүз мың) теңге мөлшерінде;</w:t>
      </w:r>
    </w:p>
    <w:bookmarkEnd w:id="8"/>
    <w:bookmarkStart w:name="z57" w:id="9"/>
    <w:p>
      <w:pPr>
        <w:spacing w:after="0"/>
        <w:ind w:left="0"/>
        <w:jc w:val="both"/>
      </w:pPr>
      <w:r>
        <w:rPr>
          <w:rFonts w:ascii="Times New Roman"/>
          <w:b w:val="false"/>
          <w:i w:val="false"/>
          <w:color w:val="000000"/>
          <w:sz w:val="28"/>
        </w:rPr>
        <w:t>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(күйеулеріне) 50 000 (елу мың) теңге мөлшерінде;</w:t>
      </w:r>
    </w:p>
    <w:bookmarkEnd w:id="9"/>
    <w:bookmarkStart w:name="z58" w:id="10"/>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бұрыңғы ҚСР Одағының ордендерімен және медальдарымен наградталған адамдарға 100 000 (жүз мың) теңге мөлшерінде;</w:t>
      </w:r>
    </w:p>
    <w:bookmarkEnd w:id="10"/>
    <w:bookmarkStart w:name="z59" w:id="11"/>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(әскери қызмет өткерген) адамдарға, сондай-ақ Ұлы Отан соғысы жылдарында тылдағы жанқиярлық еңбегі мен мінсіз әскери қызметі үшін бұрыңғы ҚСР Одағының ордендерімен және медальдарымен марапатталмаған адамдарға 50 000 (елу мың) теңге мөлшерінде көрсетіледі.".</w:t>
      </w:r>
    </w:p>
    <w:bookmarkEnd w:id="11"/>
    <w:bookmarkStart w:name="z60" w:id="12"/>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12"/>
    <w:bookmarkStart w:name="z61" w:id="13"/>
    <w:p>
      <w:pPr>
        <w:spacing w:after="0"/>
        <w:ind w:left="0"/>
        <w:jc w:val="both"/>
      </w:pPr>
      <w:r>
        <w:rPr>
          <w:rFonts w:ascii="Times New Roman"/>
          <w:b w:val="false"/>
          <w:i w:val="false"/>
          <w:color w:val="000000"/>
          <w:sz w:val="28"/>
        </w:rPr>
        <w:t xml:space="preserve">
      3. Осы шешім әділет органдарында мемлекеттік тіркелген күннен бастап күшіне енеді және оның алғашқы ресми жарияланған күннен кейін қолданысқа енгізіледі. </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