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411c" w14:textId="9554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24 мамырдағы № 444 қаулысы. Шымкент қаласының Әділет департаментінде 2019 жылғы 30 мамырда № 44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Д.Жуминге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әкімдігінің</w:t>
            </w:r>
            <w:r>
              <w:br/>
            </w:r>
            <w:r>
              <w:rPr>
                <w:rFonts w:ascii="Times New Roman"/>
                <w:b w:val="false"/>
                <w:i w:val="false"/>
                <w:color w:val="000000"/>
                <w:sz w:val="20"/>
              </w:rPr>
              <w:t>2019 жылғы 24 мамырдағы</w:t>
            </w:r>
            <w:r>
              <w:br/>
            </w:r>
            <w:r>
              <w:rPr>
                <w:rFonts w:ascii="Times New Roman"/>
                <w:b w:val="false"/>
                <w:i w:val="false"/>
                <w:color w:val="000000"/>
                <w:sz w:val="20"/>
              </w:rPr>
              <w:t>№ 444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қызметті (бұдан әрі – мемлекеттік көрсетілетін қызметті) Қазақстан Республикасы Ауыл шаруашылығы министрінің міндетін атқарушысының 2015 жылғы 23 қарашадағы № 9-1/1018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"Шымкент қаласының ауыл шаруашылығы және ветеринария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"электрондық үкіметтің" веб-порталы www.egov.kz,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9"/>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bookmarkStart w:name="z12"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алушының өтінімі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1) мемлекеттік қызметті көрсету мерзімі – 21 (жиырма бір) жұмыс күні;</w:t>
      </w:r>
    </w:p>
    <w:p>
      <w:pPr>
        <w:spacing w:after="0"/>
        <w:ind w:left="0"/>
        <w:jc w:val="both"/>
      </w:pPr>
      <w:r>
        <w:rPr>
          <w:rFonts w:ascii="Times New Roman"/>
          <w:b w:val="false"/>
          <w:i w:val="false"/>
          <w:color w:val="000000"/>
          <w:sz w:val="28"/>
        </w:rPr>
        <w:t>
      2)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3)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4)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19 (он тоғыз) жұмыс күні;</w:t>
      </w:r>
    </w:p>
    <w:p>
      <w:pPr>
        <w:spacing w:after="0"/>
        <w:ind w:left="0"/>
        <w:jc w:val="both"/>
      </w:pPr>
      <w:r>
        <w:rPr>
          <w:rFonts w:ascii="Times New Roman"/>
          <w:b w:val="false"/>
          <w:i w:val="false"/>
          <w:color w:val="000000"/>
          <w:sz w:val="28"/>
        </w:rPr>
        <w:t>
      6) көрсетілетін қызметті берушінің басшысы көрсетілетін қызметке қол қою – 1 (бір) жұмыс күні;</w:t>
      </w:r>
    </w:p>
    <w:p>
      <w:pPr>
        <w:spacing w:after="0"/>
        <w:ind w:left="0"/>
        <w:jc w:val="both"/>
      </w:pPr>
      <w:r>
        <w:rPr>
          <w:rFonts w:ascii="Times New Roman"/>
          <w:b w:val="false"/>
          <w:i w:val="false"/>
          <w:color w:val="000000"/>
          <w:sz w:val="28"/>
        </w:rPr>
        <w:t>
      7) кеңсе көрсетілетін қызметті алушыға қызметті беруі нәтижесін "жеке кабинетіне" жолдау – 30 (отыз) минут.</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рәсімнің (іс-қимылдың) нәтижесі:</w:t>
      </w:r>
    </w:p>
    <w:bookmarkEnd w:id="1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көрсетілетін қызметті көрсету немесе бас тарту туралы дәлелді жауапты әзірлеу;</w:t>
      </w:r>
    </w:p>
    <w:p>
      <w:pPr>
        <w:spacing w:after="0"/>
        <w:ind w:left="0"/>
        <w:jc w:val="both"/>
      </w:pPr>
      <w:r>
        <w:rPr>
          <w:rFonts w:ascii="Times New Roman"/>
          <w:b w:val="false"/>
          <w:i w:val="false"/>
          <w:color w:val="000000"/>
          <w:sz w:val="28"/>
        </w:rPr>
        <w:t>
      4) мемлекеттік қызмет нәтижесін беру.</w:t>
      </w:r>
    </w:p>
    <w:bookmarkStart w:name="z16" w:id="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16"/>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19 (он тоғыз) жұмыс күні;</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1 (бір) жұмыс күні;</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19" w:id="17"/>
    <w:p>
      <w:pPr>
        <w:spacing w:after="0"/>
        <w:ind w:left="0"/>
        <w:jc w:val="left"/>
      </w:pPr>
      <w:r>
        <w:rPr>
          <w:rFonts w:ascii="Times New Roman"/>
          <w:b/>
          <w:i w:val="false"/>
          <w:color w:val="000000"/>
        </w:rPr>
        <w:t xml:space="preserve"> 4-тарау.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w:t>
      </w:r>
    </w:p>
    <w:bookmarkEnd w:id="17"/>
    <w:bookmarkStart w:name="z20" w:id="18"/>
    <w:p>
      <w:pPr>
        <w:spacing w:after="0"/>
        <w:ind w:left="0"/>
        <w:jc w:val="both"/>
      </w:pPr>
      <w:r>
        <w:rPr>
          <w:rFonts w:ascii="Times New Roman"/>
          <w:b w:val="false"/>
          <w:i w:val="false"/>
          <w:color w:val="000000"/>
          <w:sz w:val="28"/>
        </w:rPr>
        <w:t>
      9. Портал арқылы мемлекеттік қызметті көрсету тәртібінің және көрсетілетін қызметті беруші және көрсетілетін қызметті алушы рәсімдерінің (іс-қимылдарының) ретінің сипаттамасы:</w:t>
      </w:r>
    </w:p>
    <w:bookmarkEnd w:id="18"/>
    <w:p>
      <w:pPr>
        <w:spacing w:after="0"/>
        <w:ind w:left="0"/>
        <w:jc w:val="both"/>
      </w:pPr>
      <w:r>
        <w:rPr>
          <w:rFonts w:ascii="Times New Roman"/>
          <w:b w:val="false"/>
          <w:i w:val="false"/>
          <w:color w:val="000000"/>
          <w:sz w:val="28"/>
        </w:rPr>
        <w:t>
      көрсетілетін қызметті алушы Жеке сәйкестендіру немесе бизнес сәйкестендіру нөмірлерінің (бұдан әрі – ЖСН/БСН), сондай-ақ электрондық цифрлық қолтаңбаның (бұдан әрі – ЭЦҚ) көмегімен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ЭЦҚ тіркеу куәлігін компьютердің интернет-браузеріне бекітуі, мемлекеттік қызметті алу үшін порталда парольді енгізуі (авторизациялау үдерісі);</w:t>
      </w:r>
    </w:p>
    <w:p>
      <w:pPr>
        <w:spacing w:after="0"/>
        <w:ind w:left="0"/>
        <w:jc w:val="both"/>
      </w:pPr>
      <w:r>
        <w:rPr>
          <w:rFonts w:ascii="Times New Roman"/>
          <w:b w:val="false"/>
          <w:i w:val="false"/>
          <w:color w:val="000000"/>
          <w:sz w:val="28"/>
        </w:rPr>
        <w:t>
      1 шарт – Порталда жеке сәйкестендіру нөмірі (бұдан әрі – ЖСН) немесе бизнес – сәйкестендіру нөмірі (бұдан әрі – 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қайтарып алынған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алуышының ЭЦҚ куәландырылған (қол қойылған) электронды құжатты (көрсетілген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құжатта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алуышының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қөрсетілген.</w:t>
      </w:r>
    </w:p>
    <w:bookmarkStart w:name="z21" w:id="19"/>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w:t>
            </w:r>
            <w:r>
              <w:br/>
            </w:r>
            <w:r>
              <w:rPr>
                <w:rFonts w:ascii="Times New Roman"/>
                <w:b w:val="false"/>
                <w:i w:val="false"/>
                <w:color w:val="000000"/>
                <w:sz w:val="20"/>
              </w:rPr>
              <w:t>қарыздарын кепілдендіру мен сақтандыру</w:t>
            </w:r>
            <w:r>
              <w:br/>
            </w:r>
            <w:r>
              <w:rPr>
                <w:rFonts w:ascii="Times New Roman"/>
                <w:b w:val="false"/>
                <w:i w:val="false"/>
                <w:color w:val="000000"/>
                <w:sz w:val="20"/>
              </w:rPr>
              <w:t>шеңберінде 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