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411c" w14:textId="9554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2019 жылғы 24 мамырдағы № 444 қаулысы. Шымкент қаласының Әділет департаментінде 2019 жылғы 30 мамырда № 44 болып тіркелді. Күші жойылды - Шымкент қаласы әкімдігінің 2020 жылғы 23 желтоқсандағы № 810 қаулысымен</w:t>
      </w:r>
    </w:p>
    <w:p>
      <w:pPr>
        <w:spacing w:after="0"/>
        <w:ind w:left="0"/>
        <w:jc w:val="both"/>
      </w:pPr>
      <w:r>
        <w:rPr>
          <w:rFonts w:ascii="Times New Roman"/>
          <w:b w:val="false"/>
          <w:i w:val="false"/>
          <w:color w:val="ff0000"/>
          <w:sz w:val="28"/>
        </w:rPr>
        <w:t xml:space="preserve">
      Ескерту. Күшi жойылды - Шымкент қаласы әкімдігінің 23.12.2020 № 810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"Агроөнеркәсіптік кешен субъектілерінің қарыздарын кепілдендіру мен сақтандыру шеңберінде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ауыл шаруашылығы және ветеринария басқармасы"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4) осы қаулыны оны ресми жариялағаннан кейін Шымкент қаласы әкімдігінің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Д.Жуминге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 әкімдігінің</w:t>
            </w:r>
            <w:r>
              <w:br/>
            </w:r>
            <w:r>
              <w:rPr>
                <w:rFonts w:ascii="Times New Roman"/>
                <w:b w:val="false"/>
                <w:i w:val="false"/>
                <w:color w:val="000000"/>
                <w:sz w:val="20"/>
              </w:rPr>
              <w:t>2019 жылғы 24 мамырдағы</w:t>
            </w:r>
            <w:r>
              <w:br/>
            </w:r>
            <w:r>
              <w:rPr>
                <w:rFonts w:ascii="Times New Roman"/>
                <w:b w:val="false"/>
                <w:i w:val="false"/>
                <w:color w:val="000000"/>
                <w:sz w:val="20"/>
              </w:rPr>
              <w:t>№ 444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"Агроөнеркәсіптік кешен субъектілерінің қарыздарын кепілдендіру мен сақтандыру шеңберінде субсидиялау" мемлекеттік көрсетілетін қызметті (бұдан әрі – мемлекеттік көрсетілетін қызметті) Қазақстан Республикасы Ауыл шаруашылығы министрінің міндетін атқарушысының 2015 жылғы 23 қарашадағы № 9-1/1018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12523 болып тіркелген) бекітілген "Агроөнеркәсіптік кешен субъектілерінің қарыздарын кепілдендіру мен сақтандыру шеңберінде субсидиялау"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"Шымкент қаласының ауыл шаруашылығы және ветеринария басқармасы" мемлекеттік мекемесі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"электрондық үкіметтің" веб-порталы www.egov.kz, (бұдан әрі – портал) арқылы жүзеге асырылады.</w:t>
      </w:r>
    </w:p>
    <w:bookmarkStart w:name="z10" w:id="8"/>
    <w:p>
      <w:pPr>
        <w:spacing w:after="0"/>
        <w:ind w:left="0"/>
        <w:jc w:val="both"/>
      </w:pPr>
      <w:r>
        <w:rPr>
          <w:rFonts w:ascii="Times New Roman"/>
          <w:b w:val="false"/>
          <w:i w:val="false"/>
          <w:color w:val="000000"/>
          <w:sz w:val="28"/>
        </w:rPr>
        <w:t>
      2. Мемлекеттік көрсетілетін қызмет нысаны: электрондық (толық автоматтандырылған).</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 субсидия аудару туралы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9"/>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w:t>
      </w:r>
    </w:p>
    <w:bookmarkStart w:name="z12" w:id="1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0"/>
    <w:bookmarkStart w:name="z13" w:id="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алушының өтінімі болып табылады.</w:t>
      </w:r>
    </w:p>
    <w:bookmarkEnd w:id="11"/>
    <w:bookmarkStart w:name="z14"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2"/>
    <w:p>
      <w:pPr>
        <w:spacing w:after="0"/>
        <w:ind w:left="0"/>
        <w:jc w:val="both"/>
      </w:pPr>
      <w:r>
        <w:rPr>
          <w:rFonts w:ascii="Times New Roman"/>
          <w:b w:val="false"/>
          <w:i w:val="false"/>
          <w:color w:val="000000"/>
          <w:sz w:val="28"/>
        </w:rPr>
        <w:t>
      1) мемлекеттік қызметті көрсету мерзімі – 21 (жиырма бір) жұмыс күні;</w:t>
      </w:r>
    </w:p>
    <w:p>
      <w:pPr>
        <w:spacing w:after="0"/>
        <w:ind w:left="0"/>
        <w:jc w:val="both"/>
      </w:pPr>
      <w:r>
        <w:rPr>
          <w:rFonts w:ascii="Times New Roman"/>
          <w:b w:val="false"/>
          <w:i w:val="false"/>
          <w:color w:val="000000"/>
          <w:sz w:val="28"/>
        </w:rPr>
        <w:t>
      2) кеңсе қызметкері құжаттарды қабылдауды, оларды тіркеуді және көрсетілетін қызметті берушінің басшысына тапсыруды жүзеге асыруы – 30 (отыз) минут;</w:t>
      </w:r>
    </w:p>
    <w:p>
      <w:pPr>
        <w:spacing w:after="0"/>
        <w:ind w:left="0"/>
        <w:jc w:val="both"/>
      </w:pPr>
      <w:r>
        <w:rPr>
          <w:rFonts w:ascii="Times New Roman"/>
          <w:b w:val="false"/>
          <w:i w:val="false"/>
          <w:color w:val="000000"/>
          <w:sz w:val="28"/>
        </w:rPr>
        <w:t>
      3)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4)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19 (он тоғыз) жұмыс күні;</w:t>
      </w:r>
    </w:p>
    <w:p>
      <w:pPr>
        <w:spacing w:after="0"/>
        <w:ind w:left="0"/>
        <w:jc w:val="both"/>
      </w:pPr>
      <w:r>
        <w:rPr>
          <w:rFonts w:ascii="Times New Roman"/>
          <w:b w:val="false"/>
          <w:i w:val="false"/>
          <w:color w:val="000000"/>
          <w:sz w:val="28"/>
        </w:rPr>
        <w:t>
      6) көрсетілетін қызметті берушінің басшысы көрсетілетін қызметке қол қою – 1 (бір) жұмыс күні;</w:t>
      </w:r>
    </w:p>
    <w:p>
      <w:pPr>
        <w:spacing w:after="0"/>
        <w:ind w:left="0"/>
        <w:jc w:val="both"/>
      </w:pPr>
      <w:r>
        <w:rPr>
          <w:rFonts w:ascii="Times New Roman"/>
          <w:b w:val="false"/>
          <w:i w:val="false"/>
          <w:color w:val="000000"/>
          <w:sz w:val="28"/>
        </w:rPr>
        <w:t>
      7) кеңсе көрсетілетін қызметті алушыға қызметті беруі нәтижесін "жеке кабинетіне" жолдау – 30 (отыз) минут.</w:t>
      </w:r>
    </w:p>
    <w:bookmarkStart w:name="z15" w:id="13"/>
    <w:p>
      <w:pPr>
        <w:spacing w:after="0"/>
        <w:ind w:left="0"/>
        <w:jc w:val="both"/>
      </w:pPr>
      <w:r>
        <w:rPr>
          <w:rFonts w:ascii="Times New Roman"/>
          <w:b w:val="false"/>
          <w:i w:val="false"/>
          <w:color w:val="000000"/>
          <w:sz w:val="28"/>
        </w:rPr>
        <w:t>
      6. Келесі рәсімді (іс-қимылды) орындауды бастауға негіз болып табылатын мемлекеттік қызмет көрсету рәсімнің (іс-қимылдың) нәтижесі:</w:t>
      </w:r>
    </w:p>
    <w:bookmarkEnd w:id="13"/>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қарауға енгізу;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көрсетілетін қызметті көрсету немесе бас тарту туралы дәлелді жауапты әзірлеу;</w:t>
      </w:r>
    </w:p>
    <w:p>
      <w:pPr>
        <w:spacing w:after="0"/>
        <w:ind w:left="0"/>
        <w:jc w:val="both"/>
      </w:pPr>
      <w:r>
        <w:rPr>
          <w:rFonts w:ascii="Times New Roman"/>
          <w:b w:val="false"/>
          <w:i w:val="false"/>
          <w:color w:val="000000"/>
          <w:sz w:val="28"/>
        </w:rPr>
        <w:t>
      4) мемлекеттік қызмет нәтижесін беру.</w:t>
      </w:r>
    </w:p>
    <w:bookmarkStart w:name="z16" w:id="1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4"/>
    <w:bookmarkStart w:name="z17" w:id="1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8" w:id="1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ретінің сипаттамасы:</w:t>
      </w:r>
    </w:p>
    <w:bookmarkEnd w:id="16"/>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асыруы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19 (он тоғыз) жұмыс күні;</w:t>
      </w:r>
    </w:p>
    <w:p>
      <w:pPr>
        <w:spacing w:after="0"/>
        <w:ind w:left="0"/>
        <w:jc w:val="both"/>
      </w:pPr>
      <w:r>
        <w:rPr>
          <w:rFonts w:ascii="Times New Roman"/>
          <w:b w:val="false"/>
          <w:i w:val="false"/>
          <w:color w:val="000000"/>
          <w:sz w:val="28"/>
        </w:rPr>
        <w:t>
      5) көрсетілетін қызметті берушінің басшысы көрсетілетін қызметке қол қою – 1 (бір) жұмыс күні;</w:t>
      </w:r>
    </w:p>
    <w:p>
      <w:pPr>
        <w:spacing w:after="0"/>
        <w:ind w:left="0"/>
        <w:jc w:val="both"/>
      </w:pPr>
      <w:r>
        <w:rPr>
          <w:rFonts w:ascii="Times New Roman"/>
          <w:b w:val="false"/>
          <w:i w:val="false"/>
          <w:color w:val="000000"/>
          <w:sz w:val="28"/>
        </w:rPr>
        <w:t>
      6) кеңсе көрсетілетін қызметті алушыға қызметті беруі нәтижесін "жеке кабинетіне" жолдау – 30 (отыз) минут.</w:t>
      </w:r>
    </w:p>
    <w:bookmarkStart w:name="z19" w:id="17"/>
    <w:p>
      <w:pPr>
        <w:spacing w:after="0"/>
        <w:ind w:left="0"/>
        <w:jc w:val="left"/>
      </w:pPr>
      <w:r>
        <w:rPr>
          <w:rFonts w:ascii="Times New Roman"/>
          <w:b/>
          <w:i w:val="false"/>
          <w:color w:val="000000"/>
        </w:rPr>
        <w:t xml:space="preserve"> 4-тарау.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w:t>
      </w:r>
    </w:p>
    <w:bookmarkEnd w:id="17"/>
    <w:bookmarkStart w:name="z20" w:id="18"/>
    <w:p>
      <w:pPr>
        <w:spacing w:after="0"/>
        <w:ind w:left="0"/>
        <w:jc w:val="both"/>
      </w:pPr>
      <w:r>
        <w:rPr>
          <w:rFonts w:ascii="Times New Roman"/>
          <w:b w:val="false"/>
          <w:i w:val="false"/>
          <w:color w:val="000000"/>
          <w:sz w:val="28"/>
        </w:rPr>
        <w:t>
      9. Портал арқылы мемлекеттік қызметті көрсету тәртібінің және көрсетілетін қызметті беруші және көрсетілетін қызметті алушы рәсімдерінің (іс-қимылдарының) ретінің сипаттамасы:</w:t>
      </w:r>
    </w:p>
    <w:bookmarkEnd w:id="18"/>
    <w:p>
      <w:pPr>
        <w:spacing w:after="0"/>
        <w:ind w:left="0"/>
        <w:jc w:val="both"/>
      </w:pPr>
      <w:r>
        <w:rPr>
          <w:rFonts w:ascii="Times New Roman"/>
          <w:b w:val="false"/>
          <w:i w:val="false"/>
          <w:color w:val="000000"/>
          <w:sz w:val="28"/>
        </w:rPr>
        <w:t>
      көрсетілетін қызметті алушы Жеке сәйкестендіру немесе бизнес сәйкестендіру нөмірлерінің (бұдан әрі – ЖСН/БСН), сондай-ақ электрондық цифрлық қолтаңбаның (бұдан әрі – ЭЦҚ) көмегімен порталда тіркеуді жүзеге асырады;</w:t>
      </w:r>
    </w:p>
    <w:p>
      <w:pPr>
        <w:spacing w:after="0"/>
        <w:ind w:left="0"/>
        <w:jc w:val="both"/>
      </w:pPr>
      <w:r>
        <w:rPr>
          <w:rFonts w:ascii="Times New Roman"/>
          <w:b w:val="false"/>
          <w:i w:val="false"/>
          <w:color w:val="000000"/>
          <w:sz w:val="28"/>
        </w:rPr>
        <w:t>
      1 процесс – көрсетілетін қызметті алушының ЭЦҚ тіркеу куәлігін компьютердің интернет-браузеріне бекітуі, мемлекеттік қызметті алу үшін порталда парольді енгізуі (авторизациялау үдерісі);</w:t>
      </w:r>
    </w:p>
    <w:p>
      <w:pPr>
        <w:spacing w:after="0"/>
        <w:ind w:left="0"/>
        <w:jc w:val="both"/>
      </w:pPr>
      <w:r>
        <w:rPr>
          <w:rFonts w:ascii="Times New Roman"/>
          <w:b w:val="false"/>
          <w:i w:val="false"/>
          <w:color w:val="000000"/>
          <w:sz w:val="28"/>
        </w:rPr>
        <w:t>
      1 шарт – Порталда жеке сәйкестендіру нөмірі (бұдан әрі – ЖСН) немесе бизнес – 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3 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цифрлық қолтаңбамен куәландырылған электрондық құжат нысанына сәйкес көрсетілген құжаттардың қажетті көшірмелерін электрондық түрде тіркеуі, сондай-ақ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кері қайтарып алынған (күші жойылған) тіркеу куәліктерінің тізімінде болмауын, сондай-ақ сәйкестендіру деректерінің (сұрауда көрсетілген ЖСН/БСН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5 процесс – көрсетілетін қызметті берушінің сұрауды өңдеуі үшін көрсетілетін қызметті алуышының ЭЦҚ куәландырылған (қол қойылған) электронды құжатты (көрсетілген қызметті алушының сұрауын) "электрондық үкіметтің"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6 процесс – электрондық құжатта ЭҮӨШ АЖО-да тіркеу;</w:t>
      </w:r>
    </w:p>
    <w:p>
      <w:pPr>
        <w:spacing w:after="0"/>
        <w:ind w:left="0"/>
        <w:jc w:val="both"/>
      </w:pPr>
      <w:r>
        <w:rPr>
          <w:rFonts w:ascii="Times New Roman"/>
          <w:b w:val="false"/>
          <w:i w:val="false"/>
          <w:color w:val="000000"/>
          <w:sz w:val="28"/>
        </w:rPr>
        <w:t xml:space="preserve">
      3 шарт – көрсетілетін қызметті берушінің көрсетілетін қызметті алушы қоса тіркеген,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тексеруі (өңдеуі);</w:t>
      </w:r>
    </w:p>
    <w:p>
      <w:pPr>
        <w:spacing w:after="0"/>
        <w:ind w:left="0"/>
        <w:jc w:val="both"/>
      </w:pPr>
      <w:r>
        <w:rPr>
          <w:rFonts w:ascii="Times New Roman"/>
          <w:b w:val="false"/>
          <w:i w:val="false"/>
          <w:color w:val="000000"/>
          <w:sz w:val="28"/>
        </w:rPr>
        <w:t>
      7 процесс –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процесс – көрсетілетін қызметті алушының ЭҮӨШ АЖО қалыптастырған мемлекеттік көрсетілетін қызмет нәтижесін (электронды құжат нысанындағы хабарлама) алуы.</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адамның ЭЦҚ куәландырылған электрондық құжат нысанында мемлекеттік көрсетілетін қызметті алуышының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қөрсетілген.</w:t>
      </w:r>
    </w:p>
    <w:bookmarkStart w:name="z21" w:id="19"/>
    <w:p>
      <w:pPr>
        <w:spacing w:after="0"/>
        <w:ind w:left="0"/>
        <w:jc w:val="both"/>
      </w:pPr>
      <w:r>
        <w:rPr>
          <w:rFonts w:ascii="Times New Roman"/>
          <w:b w:val="false"/>
          <w:i w:val="false"/>
          <w:color w:val="000000"/>
          <w:sz w:val="28"/>
        </w:rPr>
        <w:t xml:space="preserve">
      10.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субъектілерінің</w:t>
            </w:r>
            <w:r>
              <w:br/>
            </w:r>
            <w:r>
              <w:rPr>
                <w:rFonts w:ascii="Times New Roman"/>
                <w:b w:val="false"/>
                <w:i w:val="false"/>
                <w:color w:val="000000"/>
                <w:sz w:val="20"/>
              </w:rPr>
              <w:t>қарыздарын кепілдендіру мен сақтандыру</w:t>
            </w:r>
            <w:r>
              <w:br/>
            </w:r>
            <w:r>
              <w:rPr>
                <w:rFonts w:ascii="Times New Roman"/>
                <w:b w:val="false"/>
                <w:i w:val="false"/>
                <w:color w:val="000000"/>
                <w:sz w:val="20"/>
              </w:rPr>
              <w:t>шеңберінде субсидиялау"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057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