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617e" w14:textId="bfc6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тұрғындарына елді мекен шегінен тыс жерлерге емделуге бюджет қаражаты есебінен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2019 жылғы 29 наурыздағы № 47/390-6с шешiмi. Шымкент қаласының Әділет департаментінде 2019 жылғы 9 сәуірде № 33 болып тіркелді. Күші жойылды - Шымкент қаласы мәслихатының 2020 жылғы 15 желтоқсандағы № 72/674-6с шешiмiмен</w:t>
      </w:r>
    </w:p>
    <w:p>
      <w:pPr>
        <w:spacing w:after="0"/>
        <w:ind w:left="0"/>
        <w:jc w:val="both"/>
      </w:pPr>
      <w:r>
        <w:rPr>
          <w:rFonts w:ascii="Times New Roman"/>
          <w:b w:val="false"/>
          <w:i w:val="false"/>
          <w:color w:val="ff0000"/>
          <w:sz w:val="28"/>
        </w:rPr>
        <w:t xml:space="preserve">
      Ескерту. Күшi жойылды Шымкент қаласы мәслихатының 15.12.2020 № 72/674-6с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9-бабының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Шымкент қаласының тұрғындарына Қазақстан Республикасының заңнамасында белгіленген тәртіппен бюджет қаражаты есебінен емделуге елді мекеннен тыс жерлерде тегін жол жүру берілсін.</w:t>
      </w:r>
    </w:p>
    <w:bookmarkEnd w:id="1"/>
    <w:bookmarkStart w:name="z3" w:id="2"/>
    <w:p>
      <w:pPr>
        <w:spacing w:after="0"/>
        <w:ind w:left="0"/>
        <w:jc w:val="both"/>
      </w:pPr>
      <w:r>
        <w:rPr>
          <w:rFonts w:ascii="Times New Roman"/>
          <w:b w:val="false"/>
          <w:i w:val="false"/>
          <w:color w:val="000000"/>
          <w:sz w:val="28"/>
        </w:rPr>
        <w:t>
      2. Шымкент қаласының денсаулық сақтау басқармасының жоғары технологиялық медициналық қызметтер комиссиясының шешімі стационарлық, стационарды алмастыратын және консультациялық-диагностикалық көмек нысанында жоғары технологиялық медициналық қызметтерді алу үшін негіз болып табылады.</w:t>
      </w:r>
    </w:p>
    <w:bookmarkEnd w:id="2"/>
    <w:bookmarkStart w:name="z4" w:id="3"/>
    <w:p>
      <w:pPr>
        <w:spacing w:after="0"/>
        <w:ind w:left="0"/>
        <w:jc w:val="both"/>
      </w:pPr>
      <w:r>
        <w:rPr>
          <w:rFonts w:ascii="Times New Roman"/>
          <w:b w:val="false"/>
          <w:i w:val="false"/>
          <w:color w:val="000000"/>
          <w:sz w:val="28"/>
        </w:rPr>
        <w:t>
      3. Жол жүру құнын төлеу емдеу орнынан шыққан күннен бастап екі ай мерзімнен кешіктірмей "Шымкент қаласының денсаулық сақтау басқармасы" мемлекеттік мекемесіне ұсынылған мынадай құжаттар негізінде жүзеге асырылсын:</w:t>
      </w:r>
    </w:p>
    <w:bookmarkEnd w:id="3"/>
    <w:p>
      <w:pPr>
        <w:spacing w:after="0"/>
        <w:ind w:left="0"/>
        <w:jc w:val="both"/>
      </w:pPr>
      <w:r>
        <w:rPr>
          <w:rFonts w:ascii="Times New Roman"/>
          <w:b w:val="false"/>
          <w:i w:val="false"/>
          <w:color w:val="000000"/>
          <w:sz w:val="28"/>
        </w:rPr>
        <w:t>
      1) ЖСН, тұрғылықты мекенжайы және ақша қаражатын аудару үшін банктің деректемелері көрсетілген еркін нысандағы өтініш;</w:t>
      </w:r>
    </w:p>
    <w:p>
      <w:pPr>
        <w:spacing w:after="0"/>
        <w:ind w:left="0"/>
        <w:jc w:val="both"/>
      </w:pPr>
      <w:r>
        <w:rPr>
          <w:rFonts w:ascii="Times New Roman"/>
          <w:b w:val="false"/>
          <w:i w:val="false"/>
          <w:color w:val="000000"/>
          <w:sz w:val="28"/>
        </w:rPr>
        <w:t>
      2) жеке куәліктің және (немесе) туу туралы куәліктің көшірмесі;</w:t>
      </w:r>
    </w:p>
    <w:p>
      <w:pPr>
        <w:spacing w:after="0"/>
        <w:ind w:left="0"/>
        <w:jc w:val="both"/>
      </w:pPr>
      <w:r>
        <w:rPr>
          <w:rFonts w:ascii="Times New Roman"/>
          <w:b w:val="false"/>
          <w:i w:val="false"/>
          <w:color w:val="000000"/>
          <w:sz w:val="28"/>
        </w:rPr>
        <w:t xml:space="preserve">
      3) белгіленген үлгідегі емделуге жолдаманың көшірмесі (Нормативтік құқықтық актілерді мемлекеттік тіркеу тізілімінде № 56272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w:t>
      </w:r>
      <w:r>
        <w:rPr>
          <w:rFonts w:ascii="Times New Roman"/>
          <w:b w:val="false"/>
          <w:i w:val="false"/>
          <w:color w:val="000000"/>
          <w:sz w:val="28"/>
        </w:rPr>
        <w:t>бұйрық</w:t>
      </w:r>
      <w:r>
        <w:rPr>
          <w:rFonts w:ascii="Times New Roman"/>
          <w:b w:val="false"/>
          <w:i w:val="false"/>
          <w:color w:val="000000"/>
          <w:sz w:val="28"/>
        </w:rPr>
        <w:t>) бекітілген № 001-3/е нысанды медициналық құжаттама);</w:t>
      </w:r>
    </w:p>
    <w:p>
      <w:pPr>
        <w:spacing w:after="0"/>
        <w:ind w:left="0"/>
        <w:jc w:val="both"/>
      </w:pPr>
      <w:r>
        <w:rPr>
          <w:rFonts w:ascii="Times New Roman"/>
          <w:b w:val="false"/>
          <w:i w:val="false"/>
          <w:color w:val="000000"/>
          <w:sz w:val="28"/>
        </w:rPr>
        <w:t>
      4) науқасты алып жүру қажеттілігі туралы медициналық ұйымның дәрігерлік-консультациялық комиссиясының қорытындысы (№ 907 бұйрығымен бекітілген № 035-1/е нысанды медициналық құжаттама);</w:t>
      </w:r>
    </w:p>
    <w:p>
      <w:pPr>
        <w:spacing w:after="0"/>
        <w:ind w:left="0"/>
        <w:jc w:val="both"/>
      </w:pPr>
      <w:r>
        <w:rPr>
          <w:rFonts w:ascii="Times New Roman"/>
          <w:b w:val="false"/>
          <w:i w:val="false"/>
          <w:color w:val="000000"/>
          <w:sz w:val="28"/>
        </w:rPr>
        <w:t>
      5) емдеу алынғаны туралы ауру тарихынан үзіндінің көшірмесі (№ 907 бұйрығымен бекітілген № 027/е нысанды медициналық құжаттама);</w:t>
      </w:r>
    </w:p>
    <w:p>
      <w:pPr>
        <w:spacing w:after="0"/>
        <w:ind w:left="0"/>
        <w:jc w:val="both"/>
      </w:pPr>
      <w:r>
        <w:rPr>
          <w:rFonts w:ascii="Times New Roman"/>
          <w:b w:val="false"/>
          <w:i w:val="false"/>
          <w:color w:val="000000"/>
          <w:sz w:val="28"/>
        </w:rPr>
        <w:t>
      6) науқастың және (немесе) оны алып жүретін адамның атына ресімделген жол жүру фактісін растайтын жол жүру билеттері, ал олар жоғалған жағдайда емделу орнына дейін және кері қарай жол жүру құнын растайтын анықтамалар.</w:t>
      </w:r>
    </w:p>
    <w:bookmarkStart w:name="z5" w:id="4"/>
    <w:p>
      <w:pPr>
        <w:spacing w:after="0"/>
        <w:ind w:left="0"/>
        <w:jc w:val="both"/>
      </w:pPr>
      <w:r>
        <w:rPr>
          <w:rFonts w:ascii="Times New Roman"/>
          <w:b w:val="false"/>
          <w:i w:val="false"/>
          <w:color w:val="000000"/>
          <w:sz w:val="28"/>
        </w:rPr>
        <w:t>
      4. Науқастың және оны ертіп баратын тұлғаның жол жүру ақысын (тек науқасты ертіп барғанда) екі жаққа жүруіне әуе, темір жол көлігінде жүрдек поездың купе вагоны билетінің құны мөлшерінен аспайтын, ал тас және қара жолдар бойынша - осы жердегі қолданыстағы жол жүру құны бойынша төлеу жүргізілсін.</w:t>
      </w:r>
    </w:p>
    <w:bookmarkEnd w:id="4"/>
    <w:bookmarkStart w:name="z6" w:id="5"/>
    <w:p>
      <w:pPr>
        <w:spacing w:after="0"/>
        <w:ind w:left="0"/>
        <w:jc w:val="both"/>
      </w:pPr>
      <w:r>
        <w:rPr>
          <w:rFonts w:ascii="Times New Roman"/>
          <w:b w:val="false"/>
          <w:i w:val="false"/>
          <w:color w:val="000000"/>
          <w:sz w:val="28"/>
        </w:rPr>
        <w:t>
      5. Басқарма емделуге жол жүру құнын төлеуді науқастардың және (немесе) олармен бірге жүретін адамдардың банктік карт-шоттарына аудару арқылы жүзеге асырады.</w:t>
      </w:r>
    </w:p>
    <w:bookmarkEnd w:id="5"/>
    <w:bookmarkStart w:name="z7" w:id="6"/>
    <w:p>
      <w:pPr>
        <w:spacing w:after="0"/>
        <w:ind w:left="0"/>
        <w:jc w:val="both"/>
      </w:pPr>
      <w:r>
        <w:rPr>
          <w:rFonts w:ascii="Times New Roman"/>
          <w:b w:val="false"/>
          <w:i w:val="false"/>
          <w:color w:val="000000"/>
          <w:sz w:val="28"/>
        </w:rPr>
        <w:t>
      6. Шымкент қаласының мәслихатының аппараты Қазақстан Республикасының заңнамалық актілерінде белгіленген тәртіпте:</w:t>
      </w:r>
    </w:p>
    <w:bookmarkEnd w:id="6"/>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басылымдарында жіберуді;</w:t>
      </w:r>
    </w:p>
    <w:p>
      <w:pPr>
        <w:spacing w:after="0"/>
        <w:ind w:left="0"/>
        <w:jc w:val="both"/>
      </w:pPr>
      <w:r>
        <w:rPr>
          <w:rFonts w:ascii="Times New Roman"/>
          <w:b w:val="false"/>
          <w:i w:val="false"/>
          <w:color w:val="000000"/>
          <w:sz w:val="28"/>
        </w:rPr>
        <w:t>
      4) осы шешімді оны ресми жарияланғаннан кейін Шымкент қаласы әкімдігінің интернет-ресурcында орналастыруды қамтамасыз етсін.</w:t>
      </w:r>
    </w:p>
    <w:bookmarkStart w:name="z8"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