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9dc0" w14:textId="2449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Шымкент қаласы мәслихаты аппаратының мемлекеттік әкімшілік қызметшілерінің қызметін бағалаудың әдістемесін бекіту туралы және Шымкент қалалық мәслихатының 2018 жылғы 29 мамырдағы № 28/242-6с ""Б" корпусы Шымкент қалалық мәслихат аппаратының мемлекеттік әкімшілік қызметшілерінің қызметін бағалаудың әдістемесін бекіту туралы" шешімінің күшін жою туралы</w:t>
      </w:r>
    </w:p>
    <w:p>
      <w:pPr>
        <w:spacing w:after="0"/>
        <w:ind w:left="0"/>
        <w:jc w:val="both"/>
      </w:pPr>
      <w:r>
        <w:rPr>
          <w:rFonts w:ascii="Times New Roman"/>
          <w:b w:val="false"/>
          <w:i w:val="false"/>
          <w:color w:val="000000"/>
          <w:sz w:val="28"/>
        </w:rPr>
        <w:t>Шымкент қалалық мәслихатының 2019 жылғы 29 наурыздағы № 47/393-6с шешiмi. Шымкент қаласының Әділет департаментінде 2019 жылғы 8 сәуірде № 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 корпусы Шымкент қаласы мәслихаты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қалалық мәслихатының 2018 жылғы 29 мамырдағы № 28/242-6с ""Б" корпусы Шымкент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4627 тіркелген, 2018 жылғы 22 маусымдағы "Шымкент келбеті" газетінде және 2018 жылғы 27 маусымда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"Шымкент қаласы мәслихаты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М.Тоғызбаев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47/393-6с шешіміне қосымша</w:t>
            </w:r>
          </w:p>
        </w:tc>
      </w:tr>
    </w:tbl>
    <w:bookmarkStart w:name="z7" w:id="5"/>
    <w:p>
      <w:pPr>
        <w:spacing w:after="0"/>
        <w:ind w:left="0"/>
        <w:jc w:val="left"/>
      </w:pPr>
      <w:r>
        <w:rPr>
          <w:rFonts w:ascii="Times New Roman"/>
          <w:b/>
          <w:i w:val="false"/>
          <w:color w:val="000000"/>
        </w:rPr>
        <w:t xml:space="preserve"> "Б" корпусы Шымкент қаласы мәслихаты аппаратының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14.06.2023 </w:t>
      </w:r>
      <w:r>
        <w:rPr>
          <w:rFonts w:ascii="Times New Roman"/>
          <w:b w:val="false"/>
          <w:i w:val="false"/>
          <w:color w:val="ff0000"/>
          <w:sz w:val="28"/>
        </w:rPr>
        <w:t>№ 4/47-VIII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 16299 болып тіркелді,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әзірленген және "Б" корпусы мемлекеттік әкімшілік қызметшілерінің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bookmarkStart w:name="z12" w:id="10"/>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0"/>
    <w:bookmarkStart w:name="z13"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bookmarkStart w:name="z14"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12"/>
    <w:bookmarkStart w:name="z15" w:id="1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13"/>
    <w:bookmarkStart w:name="z16" w:id="1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4"/>
    <w:bookmarkStart w:name="z17" w:id="1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19" w:id="1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7"/>
    <w:bookmarkStart w:name="z20" w:id="1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9"/>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9"/>
    <w:bookmarkStart w:name="z22" w:id="2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3" w:id="21"/>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1"/>
    <w:bookmarkStart w:name="z24" w:id="2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2"/>
    <w:bookmarkStart w:name="z25" w:id="23"/>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6" w:id="2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4"/>
    <w:bookmarkStart w:name="z27" w:id="25"/>
    <w:p>
      <w:pPr>
        <w:spacing w:after="0"/>
        <w:ind w:left="0"/>
        <w:jc w:val="both"/>
      </w:pPr>
      <w:r>
        <w:rPr>
          <w:rFonts w:ascii="Times New Roman"/>
          <w:b w:val="false"/>
          <w:i w:val="false"/>
          <w:color w:val="000000"/>
          <w:sz w:val="28"/>
        </w:rPr>
        <w:t>
      18.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6"/>
    <w:p>
      <w:pPr>
        <w:spacing w:after="0"/>
        <w:ind w:left="0"/>
        <w:jc w:val="both"/>
      </w:pPr>
      <w:r>
        <w:rPr>
          <w:rFonts w:ascii="Times New Roman"/>
          <w:b w:val="false"/>
          <w:i w:val="false"/>
          <w:color w:val="000000"/>
          <w:sz w:val="28"/>
        </w:rPr>
        <w:t>
      19.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4" w:id="42"/>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