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80e3" w14:textId="e568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Қаратау ауданындағы "Астана" даңғылын қайта атау туралы</w:t>
      </w:r>
    </w:p>
    <w:p>
      <w:pPr>
        <w:spacing w:after="0"/>
        <w:ind w:left="0"/>
        <w:jc w:val="both"/>
      </w:pPr>
      <w:r>
        <w:rPr>
          <w:rFonts w:ascii="Times New Roman"/>
          <w:b w:val="false"/>
          <w:i w:val="false"/>
          <w:color w:val="000000"/>
          <w:sz w:val="28"/>
        </w:rPr>
        <w:t>Бірлескен Шымкент қаласы әкімдігінің 2019 жылғы 20 наурыздағы № 246 қаулысы және Шымкент қалалық мәслихатының 2019 жылғы 20 наурыздағы № 46/362-6с шешiмi. Шымкент қаласының Әділет департаментінде 2019 жылғы 20 наурызда № 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1993 жылғы 8 желтоқсандағы Заңының </w:t>
      </w:r>
      <w:r>
        <w:rPr>
          <w:rFonts w:ascii="Times New Roman"/>
          <w:b w:val="false"/>
          <w:i w:val="false"/>
          <w:color w:val="000000"/>
          <w:sz w:val="28"/>
        </w:rPr>
        <w:t>13 бабына</w:t>
      </w:r>
      <w:r>
        <w:rPr>
          <w:rFonts w:ascii="Times New Roman"/>
          <w:b w:val="false"/>
          <w:i w:val="false"/>
          <w:color w:val="000000"/>
          <w:sz w:val="28"/>
        </w:rPr>
        <w:t xml:space="preserve"> сәйкес, Шымкент қаласының әкімдігі ҚАУЛЫ ЕТЕДІ және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Шымкент қаласының Қаратау ауданындағы "Астана" даңғылы "Nursultan Nazarbaev" даңғылы болып қайта аталсын.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бірлескен қаулы мен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бірлескен қаулы мен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бірлескен қаулы мен шешім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бірлескен қаулы мен шешімді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қаулы мен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