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621a" w14:textId="bea6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2018 жылғы 28 желтоқсандағы "Алакөл ауданының 2019-2021 жылдарға арналған бюджеті туралы" № 45-1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2019 жылғы 6 желтоқсандағы № 60-1 шешімі. Алматы облысы Әділет департаментінде 2019 жылы 13 желтоқсанда № 5341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2019-2021 жылдарға арналған бюджеті туралы" 2018 жылғы 28 желтоқсандағы № 45-1 (Нормативтік құқықтық актілерді мемлекеттік тіркеу тізілімінде </w:t>
      </w:r>
      <w:r>
        <w:rPr>
          <w:rFonts w:ascii="Times New Roman"/>
          <w:b w:val="false"/>
          <w:i w:val="false"/>
          <w:color w:val="000000"/>
          <w:sz w:val="28"/>
        </w:rPr>
        <w:t>№ 5016</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редақцияда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14 501 526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3 464 934 мың теңге;</w:t>
      </w:r>
    </w:p>
    <w:bookmarkEnd w:id="5"/>
    <w:bookmarkStart w:name="z13" w:id="6"/>
    <w:p>
      <w:pPr>
        <w:spacing w:after="0"/>
        <w:ind w:left="0"/>
        <w:jc w:val="both"/>
      </w:pPr>
      <w:r>
        <w:rPr>
          <w:rFonts w:ascii="Times New Roman"/>
          <w:b w:val="false"/>
          <w:i w:val="false"/>
          <w:color w:val="000000"/>
          <w:sz w:val="28"/>
        </w:rPr>
        <w:t>
      салықтық емес түсімдер 10 520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34 399 мың теңге;</w:t>
      </w:r>
    </w:p>
    <w:bookmarkEnd w:id="7"/>
    <w:bookmarkStart w:name="z15" w:id="8"/>
    <w:p>
      <w:pPr>
        <w:spacing w:after="0"/>
        <w:ind w:left="0"/>
        <w:jc w:val="both"/>
      </w:pPr>
      <w:r>
        <w:rPr>
          <w:rFonts w:ascii="Times New Roman"/>
          <w:b w:val="false"/>
          <w:i w:val="false"/>
          <w:color w:val="000000"/>
          <w:sz w:val="28"/>
        </w:rPr>
        <w:t>
      трансферттер түсімі 10 991 673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5 218 510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1 313 363 мың теңге;</w:t>
      </w:r>
    </w:p>
    <w:bookmarkEnd w:id="10"/>
    <w:bookmarkStart w:name="z18" w:id="11"/>
    <w:p>
      <w:pPr>
        <w:spacing w:after="0"/>
        <w:ind w:left="0"/>
        <w:jc w:val="both"/>
      </w:pPr>
      <w:r>
        <w:rPr>
          <w:rFonts w:ascii="Times New Roman"/>
          <w:b w:val="false"/>
          <w:i w:val="false"/>
          <w:color w:val="000000"/>
          <w:sz w:val="28"/>
        </w:rPr>
        <w:t>
      субвенциялар 4 459 800 мың теңге;</w:t>
      </w:r>
    </w:p>
    <w:bookmarkEnd w:id="11"/>
    <w:bookmarkStart w:name="z19" w:id="12"/>
    <w:p>
      <w:pPr>
        <w:spacing w:after="0"/>
        <w:ind w:left="0"/>
        <w:jc w:val="both"/>
      </w:pPr>
      <w:r>
        <w:rPr>
          <w:rFonts w:ascii="Times New Roman"/>
          <w:b w:val="false"/>
          <w:i w:val="false"/>
          <w:color w:val="000000"/>
          <w:sz w:val="28"/>
        </w:rPr>
        <w:t>
      2) шығындар 14 533 146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28 174 мың теңге, соның ішінде: бюджеттік кредиттер 44 050 мың теңге;</w:t>
      </w:r>
    </w:p>
    <w:bookmarkEnd w:id="13"/>
    <w:bookmarkStart w:name="z21" w:id="14"/>
    <w:p>
      <w:pPr>
        <w:spacing w:after="0"/>
        <w:ind w:left="0"/>
        <w:jc w:val="both"/>
      </w:pPr>
      <w:r>
        <w:rPr>
          <w:rFonts w:ascii="Times New Roman"/>
          <w:b w:val="false"/>
          <w:i w:val="false"/>
          <w:color w:val="000000"/>
          <w:sz w:val="28"/>
        </w:rPr>
        <w:t>
      бюджеттік кредиттерді өтеу 15 876 мың теңге;</w:t>
      </w:r>
    </w:p>
    <w:bookmarkEnd w:id="14"/>
    <w:bookmarkStart w:name="z22" w:id="15"/>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59 794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59 794 мың теңге.".</w:t>
      </w:r>
    </w:p>
    <w:bookmarkEnd w:id="17"/>
    <w:bookmarkStart w:name="z25" w:id="1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8"/>
    <w:bookmarkStart w:name="z26" w:id="19"/>
    <w:p>
      <w:pPr>
        <w:spacing w:after="0"/>
        <w:ind w:left="0"/>
        <w:jc w:val="both"/>
      </w:pPr>
      <w:r>
        <w:rPr>
          <w:rFonts w:ascii="Times New Roman"/>
          <w:b w:val="false"/>
          <w:i w:val="false"/>
          <w:color w:val="000000"/>
          <w:sz w:val="28"/>
        </w:rPr>
        <w:t>
      3.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p>
    <w:bookmarkEnd w:id="19"/>
    <w:bookmarkStart w:name="z27" w:id="20"/>
    <w:p>
      <w:pPr>
        <w:spacing w:after="0"/>
        <w:ind w:left="0"/>
        <w:jc w:val="both"/>
      </w:pPr>
      <w:r>
        <w:rPr>
          <w:rFonts w:ascii="Times New Roman"/>
          <w:b w:val="false"/>
          <w:i w:val="false"/>
          <w:color w:val="000000"/>
          <w:sz w:val="28"/>
        </w:rPr>
        <w:t>
      4. Осы шешiм 2019 жылғы 1 қаңтарынан бастап қолданысқа енгiзiледі.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2019 жылғы 6 желтоқсаны № 60-1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1-қосымша</w:t>
            </w:r>
          </w:p>
        </w:tc>
      </w:tr>
    </w:tbl>
    <w:bookmarkStart w:name="z34"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398"/>
        <w:gridCol w:w="764"/>
        <w:gridCol w:w="5221"/>
        <w:gridCol w:w="4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2"/>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14 501 526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3 464 934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1 004 110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1 344 266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1 303 196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69 229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10 991 673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10 991 673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10 991 673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14 533 146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4 01 454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20 550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7 242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640 097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5 991 638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5 893 956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5 871 575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 болып табылатын жеке тұлғаларды телевизиялық абоненттік құралдармен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1 060 415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702 789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913 884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913 384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842 722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қаржы бөлімі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борынша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4"/>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715"/>
        <w:gridCol w:w="1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6"/>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