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f85b" w14:textId="0abf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мәслихатының 2018 жылғы 28 наурыздағы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2019 жылғы 11 қарашадағы № 329 шешімі. Алматы облысы Әділет департаментінде 2019 жылы 19 қарашада № 5302 болып тіркелді. Күші жойылды - Жетісу облысы Талдықорған қалалық мәслихатының 2023 жылғы 15 қарашадағы № 11-68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Талдықорған қалалық мәслихатының 15.11.2023 </w:t>
      </w:r>
      <w:r>
        <w:rPr>
          <w:rFonts w:ascii="Times New Roman"/>
          <w:b w:val="false"/>
          <w:i w:val="false"/>
          <w:color w:val="ff0000"/>
          <w:sz w:val="28"/>
        </w:rPr>
        <w:t>№ 11-68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xml:space="preserve">
      1. Талдықорған қалалық мәслихатының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28 наурыздағы № 167 (Нормативтік құқықтық актілерді мемлекеттік тіркеу тізілімінде </w:t>
      </w:r>
      <w:r>
        <w:rPr>
          <w:rFonts w:ascii="Times New Roman"/>
          <w:b w:val="false"/>
          <w:i w:val="false"/>
          <w:color w:val="000000"/>
          <w:sz w:val="28"/>
        </w:rPr>
        <w:t>№ 4644</w:t>
      </w:r>
      <w:r>
        <w:rPr>
          <w:rFonts w:ascii="Times New Roman"/>
          <w:b w:val="false"/>
          <w:i w:val="false"/>
          <w:color w:val="000000"/>
          <w:sz w:val="28"/>
        </w:rPr>
        <w:t xml:space="preserve"> тіркелген, 2018 жылдың 28 сәуірінде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Талдықорған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10"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1-тармақшасы</w:t>
      </w:r>
      <w:r>
        <w:rPr>
          <w:rFonts w:ascii="Times New Roman"/>
          <w:b w:val="false"/>
          <w:i w:val="false"/>
          <w:color w:val="000000"/>
          <w:sz w:val="28"/>
        </w:rPr>
        <w:t xml:space="preserve"> және </w:t>
      </w:r>
      <w:r>
        <w:rPr>
          <w:rFonts w:ascii="Times New Roman"/>
          <w:b w:val="false"/>
          <w:i w:val="false"/>
          <w:color w:val="000000"/>
          <w:sz w:val="28"/>
        </w:rPr>
        <w:t>7-тармақ</w:t>
      </w:r>
      <w:r>
        <w:rPr>
          <w:rFonts w:ascii="Times New Roman"/>
          <w:b w:val="false"/>
          <w:i w:val="false"/>
          <w:color w:val="000000"/>
          <w:sz w:val="28"/>
        </w:rPr>
        <w:t xml:space="preserve"> келесі редакцияда баяндалсын:</w:t>
      </w:r>
    </w:p>
    <w:bookmarkEnd w:id="3"/>
    <w:bookmarkStart w:name="z11"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4"/>
    <w:bookmarkStart w:name="z12"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3"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6"/>
    <w:bookmarkStart w:name="z14" w:id="7"/>
    <w:p>
      <w:pPr>
        <w:spacing w:after="0"/>
        <w:ind w:left="0"/>
        <w:jc w:val="both"/>
      </w:pPr>
      <w:r>
        <w:rPr>
          <w:rFonts w:ascii="Times New Roman"/>
          <w:b w:val="false"/>
          <w:i w:val="false"/>
          <w:color w:val="000000"/>
          <w:sz w:val="28"/>
        </w:rPr>
        <w:t>
      1) Ұлы Отан соғысының қатысушылары мен мүгедектері – 400 айлық есептік көрсеткіш;</w:t>
      </w:r>
    </w:p>
    <w:bookmarkEnd w:id="7"/>
    <w:bookmarkStart w:name="z15" w:id="8"/>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8"/>
    <w:bookmarkStart w:name="z16" w:id="9"/>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9"/>
    <w:bookmarkStart w:name="z17" w:id="10"/>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10"/>
    <w:bookmarkStart w:name="z18" w:id="11"/>
    <w:p>
      <w:pPr>
        <w:spacing w:after="0"/>
        <w:ind w:left="0"/>
        <w:jc w:val="both"/>
      </w:pPr>
      <w:r>
        <w:rPr>
          <w:rFonts w:ascii="Times New Roman"/>
          <w:b w:val="false"/>
          <w:i w:val="false"/>
          <w:color w:val="000000"/>
          <w:sz w:val="28"/>
        </w:rPr>
        <w:t>
      5) әлеуметтік мәні бар аурулармен ауыратын азаматтарға отбасы табыстарын есепке алмай – 5 айлық есептік көрсеткіш;</w:t>
      </w:r>
    </w:p>
    <w:bookmarkEnd w:id="11"/>
    <w:bookmarkStart w:name="z19" w:id="12"/>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12"/>
    <w:bookmarkStart w:name="z20" w:id="13"/>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 отбасына 200 айлық есептік көрсеткіш;</w:t>
      </w:r>
    </w:p>
    <w:bookmarkEnd w:id="13"/>
    <w:bookmarkStart w:name="z21" w:id="14"/>
    <w:p>
      <w:pPr>
        <w:spacing w:after="0"/>
        <w:ind w:left="0"/>
        <w:jc w:val="both"/>
      </w:pPr>
      <w:r>
        <w:rPr>
          <w:rFonts w:ascii="Times New Roman"/>
          <w:b w:val="false"/>
          <w:i w:val="false"/>
          <w:color w:val="000000"/>
          <w:sz w:val="28"/>
        </w:rPr>
        <w:t>
      8) бас бостандығынан айыру орындарынан босатылған адамдар –15 айлық есептік көрсеткіш;</w:t>
      </w:r>
    </w:p>
    <w:bookmarkEnd w:id="14"/>
    <w:bookmarkStart w:name="z22" w:id="15"/>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15"/>
    <w:bookmarkStart w:name="z23" w:id="16"/>
    <w:p>
      <w:pPr>
        <w:spacing w:after="0"/>
        <w:ind w:left="0"/>
        <w:jc w:val="both"/>
      </w:pPr>
      <w:r>
        <w:rPr>
          <w:rFonts w:ascii="Times New Roman"/>
          <w:b w:val="false"/>
          <w:i w:val="false"/>
          <w:color w:val="000000"/>
          <w:sz w:val="28"/>
        </w:rPr>
        <w:t>
      10) мектепке дейінгі ұйымдарға баратын балалары бар, мемлекеттік атаулы әлеуметтік көмек алатын көпбалалы отбасылар - 5 айлық есептік көрсеткіш.</w:t>
      </w:r>
    </w:p>
    <w:bookmarkEnd w:id="16"/>
    <w:bookmarkStart w:name="z24" w:id="17"/>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17"/>
    <w:bookmarkStart w:name="z25" w:id="18"/>
    <w:p>
      <w:pPr>
        <w:spacing w:after="0"/>
        <w:ind w:left="0"/>
        <w:jc w:val="both"/>
      </w:pP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p>
    <w:bookmarkEnd w:id="18"/>
    <w:bookmarkStart w:name="z26" w:id="19"/>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19"/>
    <w:bookmarkStart w:name="z27" w:id="20"/>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20"/>
    <w:bookmarkStart w:name="z28" w:id="21"/>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 негіздеме болып табылады.</w:t>
      </w:r>
    </w:p>
    <w:bookmarkEnd w:id="21"/>
    <w:bookmarkStart w:name="z29" w:id="22"/>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22"/>
    <w:bookmarkStart w:name="z30" w:id="23"/>
    <w:p>
      <w:pPr>
        <w:spacing w:after="0"/>
        <w:ind w:left="0"/>
        <w:jc w:val="both"/>
      </w:pPr>
      <w:r>
        <w:rPr>
          <w:rFonts w:ascii="Times New Roman"/>
          <w:b w:val="false"/>
          <w:i w:val="false"/>
          <w:color w:val="000000"/>
          <w:sz w:val="28"/>
        </w:rPr>
        <w:t>
      2.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мәселесі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